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2C34" w14:textId="6A32C656" w:rsidR="00000000" w:rsidRDefault="00DB38E8" w:rsidP="00F328FD">
      <w:pPr>
        <w:jc w:val="center"/>
        <w:rPr>
          <w:rFonts w:ascii="Harrington" w:hAnsi="Harrington"/>
          <w:sz w:val="40"/>
          <w:szCs w:val="40"/>
        </w:rPr>
      </w:pPr>
      <w:r w:rsidRPr="00515873">
        <w:rPr>
          <w:rFonts w:ascii="Harrington" w:hAnsi="Harrington"/>
          <w:noProof/>
          <w:sz w:val="40"/>
          <w:szCs w:val="40"/>
        </w:rPr>
        <w:drawing>
          <wp:inline distT="0" distB="0" distL="0" distR="0" wp14:anchorId="7AD9A03D" wp14:editId="0B8632CC">
            <wp:extent cx="1114425" cy="647700"/>
            <wp:effectExtent l="0" t="0" r="0" b="0"/>
            <wp:docPr id="1" name="Picture 1" descr="Stony Brook Univeristy 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ony Brook Univeristy SUNY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8468" w14:textId="77777777" w:rsidR="00000000" w:rsidRPr="00515873" w:rsidRDefault="00000000" w:rsidP="00F328FD">
      <w:pPr>
        <w:jc w:val="center"/>
        <w:rPr>
          <w:rFonts w:ascii="Harrington" w:hAnsi="Harrington"/>
        </w:rPr>
      </w:pPr>
    </w:p>
    <w:p w14:paraId="74BF687D" w14:textId="77777777" w:rsidR="00000000" w:rsidRPr="00515873" w:rsidRDefault="00000000" w:rsidP="00F328FD">
      <w:pPr>
        <w:rPr>
          <w:rFonts w:ascii="Georgia" w:hAnsi="Georgia"/>
        </w:rPr>
      </w:pPr>
      <w:r w:rsidRPr="00515873">
        <w:rPr>
          <w:rFonts w:ascii="Georgia" w:hAnsi="Georgia"/>
        </w:rPr>
        <w:t>Department of Psychology</w:t>
      </w:r>
    </w:p>
    <w:p w14:paraId="6E187406" w14:textId="77777777" w:rsidR="00000000" w:rsidRPr="00515873" w:rsidRDefault="00000000" w:rsidP="00F328FD">
      <w:pPr>
        <w:jc w:val="center"/>
        <w:rPr>
          <w:rFonts w:ascii="Georgia" w:hAnsi="Georgia"/>
        </w:rPr>
      </w:pPr>
    </w:p>
    <w:p w14:paraId="3B280AAF" w14:textId="77777777" w:rsidR="00000000" w:rsidRPr="00BF5E90" w:rsidRDefault="00000000" w:rsidP="00F328FD">
      <w:pPr>
        <w:jc w:val="center"/>
        <w:rPr>
          <w:rFonts w:ascii="Georgia" w:hAnsi="Georgia"/>
          <w:b/>
          <w:sz w:val="32"/>
          <w:szCs w:val="32"/>
        </w:rPr>
      </w:pPr>
      <w:r w:rsidRPr="0094636D">
        <w:rPr>
          <w:rFonts w:ascii="Harrington" w:hAnsi="Harrington"/>
          <w:sz w:val="40"/>
          <w:szCs w:val="40"/>
        </w:rPr>
        <w:t xml:space="preserve">Quantitative </w:t>
      </w:r>
      <w:r>
        <w:rPr>
          <w:rFonts w:ascii="Harrington" w:hAnsi="Harrington"/>
          <w:sz w:val="40"/>
          <w:szCs w:val="40"/>
        </w:rPr>
        <w:t xml:space="preserve">Concentration - </w:t>
      </w:r>
      <w:r w:rsidRPr="00BF5E90">
        <w:rPr>
          <w:rFonts w:ascii="Georgia" w:hAnsi="Georgia"/>
          <w:b/>
          <w:sz w:val="32"/>
          <w:szCs w:val="32"/>
        </w:rPr>
        <w:t>Completion Form</w:t>
      </w:r>
    </w:p>
    <w:p w14:paraId="0A2EA2D6" w14:textId="77777777" w:rsidR="00000000" w:rsidRDefault="00000000" w:rsidP="00F328FD">
      <w:pPr>
        <w:jc w:val="center"/>
        <w:rPr>
          <w:rFonts w:ascii="Georgia" w:hAnsi="Georgia"/>
          <w:b/>
        </w:rPr>
      </w:pPr>
    </w:p>
    <w:p w14:paraId="3A299541" w14:textId="77777777" w:rsidR="00000000" w:rsidRDefault="00000000" w:rsidP="00F328FD">
      <w:pPr>
        <w:jc w:val="center"/>
        <w:rPr>
          <w:rFonts w:ascii="Georgia" w:hAnsi="Georgia"/>
          <w:b/>
        </w:rPr>
      </w:pPr>
    </w:p>
    <w:p w14:paraId="684FAA37" w14:textId="77777777" w:rsidR="00000000" w:rsidRPr="0094636D" w:rsidRDefault="00000000" w:rsidP="00F328FD">
      <w:pPr>
        <w:jc w:val="center"/>
        <w:rPr>
          <w:rFonts w:ascii="Georgia" w:hAnsi="Georgia"/>
          <w:b/>
        </w:rPr>
      </w:pPr>
      <w:proofErr w:type="gramStart"/>
      <w:r>
        <w:rPr>
          <w:rFonts w:ascii="Georgia" w:hAnsi="Georgia"/>
          <w:b/>
        </w:rPr>
        <w:t>Name:_</w:t>
      </w:r>
      <w:proofErr w:type="gramEnd"/>
      <w:r>
        <w:rPr>
          <w:rFonts w:ascii="Georgia" w:hAnsi="Georgia"/>
          <w:b/>
        </w:rPr>
        <w:t>___________________</w:t>
      </w:r>
      <w:proofErr w:type="gramStart"/>
      <w:r>
        <w:rPr>
          <w:rFonts w:ascii="Georgia" w:hAnsi="Georgia"/>
          <w:b/>
        </w:rPr>
        <w:t>_  ID</w:t>
      </w:r>
      <w:proofErr w:type="gramEnd"/>
      <w:r>
        <w:rPr>
          <w:rFonts w:ascii="Georgia" w:hAnsi="Georgia"/>
          <w:b/>
        </w:rPr>
        <w:t xml:space="preserve"> </w:t>
      </w:r>
      <w:proofErr w:type="gramStart"/>
      <w:r>
        <w:rPr>
          <w:rFonts w:ascii="Georgia" w:hAnsi="Georgia"/>
          <w:b/>
        </w:rPr>
        <w:t>#:_</w:t>
      </w:r>
      <w:proofErr w:type="gramEnd"/>
      <w:r>
        <w:rPr>
          <w:rFonts w:ascii="Georgia" w:hAnsi="Georgia"/>
          <w:b/>
        </w:rPr>
        <w:t>____________</w:t>
      </w:r>
    </w:p>
    <w:p w14:paraId="5341E462" w14:textId="77777777" w:rsidR="00000000" w:rsidRDefault="00000000" w:rsidP="00F328FD">
      <w:pPr>
        <w:jc w:val="center"/>
        <w:rPr>
          <w:rFonts w:ascii="Georgia" w:hAnsi="Georgia"/>
        </w:rPr>
      </w:pPr>
    </w:p>
    <w:p w14:paraId="21E36CBA" w14:textId="77777777" w:rsidR="00000000" w:rsidRDefault="00000000" w:rsidP="00F328FD">
      <w:pPr>
        <w:rPr>
          <w:rFonts w:ascii="Georgia" w:hAnsi="Georgia"/>
        </w:rPr>
      </w:pPr>
      <w:r>
        <w:rPr>
          <w:rFonts w:ascii="Georgia" w:hAnsi="Georgia"/>
        </w:rPr>
        <w:t xml:space="preserve">Below are listed the course requirements for fulfillment of </w:t>
      </w:r>
      <w:proofErr w:type="gramStart"/>
      <w:r>
        <w:rPr>
          <w:rFonts w:ascii="Georgia" w:hAnsi="Georgia"/>
        </w:rPr>
        <w:t>the Quantitative</w:t>
      </w:r>
      <w:proofErr w:type="gramEnd"/>
      <w:r>
        <w:rPr>
          <w:rFonts w:ascii="Georgia" w:hAnsi="Georgia"/>
        </w:rPr>
        <w:t xml:space="preserve"> Concentration.  Please indicate the semester you took the course(s), the grade you received, and have it initialed by the instructor.</w:t>
      </w:r>
    </w:p>
    <w:p w14:paraId="2CCEEF57" w14:textId="77777777" w:rsidR="00000000" w:rsidRDefault="00000000" w:rsidP="00F328FD">
      <w:pPr>
        <w:rPr>
          <w:rFonts w:ascii="Georgia" w:hAnsi="Georgia"/>
        </w:rPr>
      </w:pPr>
    </w:p>
    <w:p w14:paraId="19C0B94B" w14:textId="77777777" w:rsidR="00000000" w:rsidRPr="00CD252D" w:rsidRDefault="00000000" w:rsidP="00F328FD">
      <w:pPr>
        <w:rPr>
          <w:rFonts w:ascii="Georgia" w:hAnsi="Georgia"/>
          <w:b/>
          <w:i/>
          <w:color w:val="FF0000"/>
        </w:rPr>
      </w:pPr>
      <w:r w:rsidRPr="00CD252D">
        <w:rPr>
          <w:rFonts w:ascii="Georgia" w:hAnsi="Georgia"/>
          <w:b/>
          <w:i/>
          <w:color w:val="FF0000"/>
        </w:rPr>
        <w:t>1</w:t>
      </w:r>
      <w:proofErr w:type="gramStart"/>
      <w:r w:rsidRPr="00CD252D">
        <w:rPr>
          <w:rFonts w:ascii="Georgia" w:hAnsi="Georgia"/>
          <w:b/>
          <w:i/>
          <w:color w:val="FF0000"/>
        </w:rPr>
        <w:t>.  Completion</w:t>
      </w:r>
      <w:proofErr w:type="gramEnd"/>
      <w:r w:rsidRPr="00CD252D">
        <w:rPr>
          <w:rFonts w:ascii="Georgia" w:hAnsi="Georgia"/>
          <w:b/>
          <w:i/>
          <w:color w:val="FF0000"/>
        </w:rPr>
        <w:t xml:space="preserve"> of each of the following courses:</w:t>
      </w:r>
    </w:p>
    <w:p w14:paraId="1191402D" w14:textId="77777777" w:rsidR="00000000" w:rsidRDefault="00000000" w:rsidP="00F328FD">
      <w:pPr>
        <w:rPr>
          <w:rFonts w:ascii="Georgia" w:hAnsi="Georgia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140"/>
        <w:gridCol w:w="1080"/>
        <w:gridCol w:w="900"/>
        <w:gridCol w:w="1800"/>
      </w:tblGrid>
      <w:tr w:rsidR="00F328FD" w:rsidRPr="004B51E1" w14:paraId="0E5FFDEA" w14:textId="77777777">
        <w:tc>
          <w:tcPr>
            <w:tcW w:w="1260" w:type="dxa"/>
          </w:tcPr>
          <w:p w14:paraId="0C57AE3B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CRSE #</w:t>
            </w:r>
          </w:p>
        </w:tc>
        <w:tc>
          <w:tcPr>
            <w:tcW w:w="4140" w:type="dxa"/>
          </w:tcPr>
          <w:p w14:paraId="1AC3C389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Title</w:t>
            </w:r>
          </w:p>
        </w:tc>
        <w:tc>
          <w:tcPr>
            <w:tcW w:w="1080" w:type="dxa"/>
          </w:tcPr>
          <w:p w14:paraId="633117CA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Yr/Sem</w:t>
            </w:r>
          </w:p>
        </w:tc>
        <w:tc>
          <w:tcPr>
            <w:tcW w:w="900" w:type="dxa"/>
          </w:tcPr>
          <w:p w14:paraId="6D6A82FC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Grade</w:t>
            </w:r>
          </w:p>
        </w:tc>
        <w:tc>
          <w:tcPr>
            <w:tcW w:w="1800" w:type="dxa"/>
          </w:tcPr>
          <w:p w14:paraId="2A2FFF40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Instructor</w:t>
            </w:r>
          </w:p>
        </w:tc>
      </w:tr>
      <w:tr w:rsidR="00F328FD" w:rsidRPr="004B51E1" w14:paraId="177C8C47" w14:textId="77777777">
        <w:tc>
          <w:tcPr>
            <w:tcW w:w="1260" w:type="dxa"/>
          </w:tcPr>
          <w:p w14:paraId="139CAE50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PSY 501</w:t>
            </w:r>
          </w:p>
        </w:tc>
        <w:tc>
          <w:tcPr>
            <w:tcW w:w="4140" w:type="dxa"/>
          </w:tcPr>
          <w:p w14:paraId="7CD7DE4B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Analysis &amp; Design</w:t>
            </w:r>
          </w:p>
        </w:tc>
        <w:tc>
          <w:tcPr>
            <w:tcW w:w="1080" w:type="dxa"/>
          </w:tcPr>
          <w:p w14:paraId="0077DC09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1140F141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800" w:type="dxa"/>
          </w:tcPr>
          <w:p w14:paraId="037415FF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:rsidRPr="004B51E1" w14:paraId="46B39B9A" w14:textId="77777777">
        <w:tc>
          <w:tcPr>
            <w:tcW w:w="1260" w:type="dxa"/>
          </w:tcPr>
          <w:p w14:paraId="201E3734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PSY 502</w:t>
            </w:r>
          </w:p>
        </w:tc>
        <w:tc>
          <w:tcPr>
            <w:tcW w:w="4140" w:type="dxa"/>
          </w:tcPr>
          <w:p w14:paraId="423898F3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Correlation/Regression</w:t>
            </w:r>
          </w:p>
        </w:tc>
        <w:tc>
          <w:tcPr>
            <w:tcW w:w="1080" w:type="dxa"/>
          </w:tcPr>
          <w:p w14:paraId="10507650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79D7968D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800" w:type="dxa"/>
          </w:tcPr>
          <w:p w14:paraId="5EB7A7F7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</w:tbl>
    <w:p w14:paraId="736539DC" w14:textId="77777777" w:rsidR="00000000" w:rsidRDefault="00000000" w:rsidP="00F328FD">
      <w:pPr>
        <w:rPr>
          <w:rFonts w:ascii="Georgia" w:hAnsi="Georgia"/>
        </w:rPr>
      </w:pPr>
    </w:p>
    <w:p w14:paraId="0D69A1BD" w14:textId="77777777" w:rsidR="00000000" w:rsidRPr="00377E3B" w:rsidRDefault="00000000" w:rsidP="00F328FD">
      <w:pPr>
        <w:rPr>
          <w:rFonts w:ascii="Georgia" w:hAnsi="Georgia"/>
          <w:b/>
          <w:sz w:val="16"/>
          <w:szCs w:val="16"/>
        </w:rPr>
      </w:pPr>
      <w:r w:rsidRPr="006D5EFD">
        <w:rPr>
          <w:rFonts w:ascii="Georgia" w:hAnsi="Georgia"/>
          <w:b/>
          <w:color w:val="FF0000"/>
        </w:rPr>
        <w:t>2</w:t>
      </w:r>
      <w:r>
        <w:rPr>
          <w:rFonts w:ascii="Georgia" w:hAnsi="Georgia"/>
        </w:rPr>
        <w:t xml:space="preserve">.  </w:t>
      </w:r>
      <w:r w:rsidRPr="00CD252D">
        <w:rPr>
          <w:rFonts w:ascii="Georgia" w:hAnsi="Georgia"/>
          <w:b/>
          <w:i/>
          <w:color w:val="FF0000"/>
        </w:rPr>
        <w:t xml:space="preserve"> </w:t>
      </w:r>
      <w:r>
        <w:rPr>
          <w:rFonts w:ascii="Georgia" w:hAnsi="Georgia"/>
          <w:b/>
          <w:i/>
          <w:color w:val="FF0000"/>
        </w:rPr>
        <w:t xml:space="preserve">Three (3) </w:t>
      </w:r>
      <w:r w:rsidRPr="00CD252D">
        <w:rPr>
          <w:rFonts w:ascii="Georgia" w:hAnsi="Georgia"/>
          <w:b/>
          <w:i/>
          <w:color w:val="FF0000"/>
        </w:rPr>
        <w:t xml:space="preserve">additional quantitative courses from the following </w:t>
      </w:r>
      <w:r w:rsidRPr="00CD252D">
        <w:rPr>
          <w:rFonts w:ascii="Georgia" w:hAnsi="Georgia"/>
          <w:b/>
          <w:i/>
          <w:color w:val="FF0000"/>
          <w:sz w:val="16"/>
          <w:szCs w:val="16"/>
        </w:rPr>
        <w:t>(instructors may change)</w:t>
      </w:r>
      <w:r>
        <w:rPr>
          <w:rFonts w:ascii="Georgia" w:hAnsi="Georgia"/>
          <w:b/>
          <w:i/>
          <w:color w:val="FF0000"/>
          <w:sz w:val="16"/>
          <w:szCs w:val="16"/>
        </w:rPr>
        <w:t xml:space="preserve">.  </w:t>
      </w:r>
      <w:r w:rsidRPr="00377E3B">
        <w:rPr>
          <w:rFonts w:ascii="Georgia" w:hAnsi="Georgia"/>
          <w:sz w:val="20"/>
          <w:szCs w:val="20"/>
        </w:rPr>
        <w:t xml:space="preserve">Any substitutions must be approved by the Graduate Director </w:t>
      </w:r>
      <w:r w:rsidRPr="00377E3B">
        <w:rPr>
          <w:rFonts w:ascii="Georgia" w:hAnsi="Georgia"/>
          <w:sz w:val="20"/>
          <w:szCs w:val="20"/>
          <w:u w:val="single"/>
        </w:rPr>
        <w:t>in advance</w:t>
      </w:r>
      <w:r w:rsidRPr="00377E3B">
        <w:rPr>
          <w:rFonts w:ascii="Georgia" w:hAnsi="Georgia"/>
          <w:sz w:val="20"/>
          <w:szCs w:val="20"/>
        </w:rPr>
        <w:t xml:space="preserve"> by providing a syllabus </w:t>
      </w:r>
      <w:proofErr w:type="gramStart"/>
      <w:r w:rsidRPr="00377E3B">
        <w:rPr>
          <w:rFonts w:ascii="Georgia" w:hAnsi="Georgia"/>
          <w:sz w:val="20"/>
          <w:szCs w:val="20"/>
        </w:rPr>
        <w:t>of</w:t>
      </w:r>
      <w:proofErr w:type="gramEnd"/>
      <w:r w:rsidRPr="00377E3B">
        <w:rPr>
          <w:rFonts w:ascii="Georgia" w:hAnsi="Georgia"/>
          <w:sz w:val="20"/>
          <w:szCs w:val="20"/>
        </w:rPr>
        <w:t xml:space="preserve"> the course to be substituted.</w:t>
      </w:r>
    </w:p>
    <w:p w14:paraId="286E8A08" w14:textId="77777777" w:rsidR="00000000" w:rsidRDefault="00000000" w:rsidP="00F328FD">
      <w:pPr>
        <w:rPr>
          <w:rFonts w:ascii="Georgia" w:hAnsi="Georgia"/>
        </w:rPr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580"/>
        <w:gridCol w:w="1080"/>
        <w:gridCol w:w="900"/>
        <w:gridCol w:w="1980"/>
      </w:tblGrid>
      <w:tr w:rsidR="00F328FD" w14:paraId="29CE54E0" w14:textId="77777777">
        <w:tc>
          <w:tcPr>
            <w:tcW w:w="1620" w:type="dxa"/>
          </w:tcPr>
          <w:p w14:paraId="33B21B7D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CRSE #</w:t>
            </w:r>
          </w:p>
        </w:tc>
        <w:tc>
          <w:tcPr>
            <w:tcW w:w="5580" w:type="dxa"/>
          </w:tcPr>
          <w:p w14:paraId="52D5684B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Title</w:t>
            </w:r>
          </w:p>
        </w:tc>
        <w:tc>
          <w:tcPr>
            <w:tcW w:w="1080" w:type="dxa"/>
          </w:tcPr>
          <w:p w14:paraId="600EF5F0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Yr/Sem</w:t>
            </w:r>
          </w:p>
        </w:tc>
        <w:tc>
          <w:tcPr>
            <w:tcW w:w="900" w:type="dxa"/>
          </w:tcPr>
          <w:p w14:paraId="38FDD938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Grade</w:t>
            </w:r>
          </w:p>
        </w:tc>
        <w:tc>
          <w:tcPr>
            <w:tcW w:w="1980" w:type="dxa"/>
          </w:tcPr>
          <w:p w14:paraId="7D831BCC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Instructor</w:t>
            </w:r>
          </w:p>
        </w:tc>
      </w:tr>
      <w:tr w:rsidR="00F328FD" w14:paraId="378D3253" w14:textId="77777777">
        <w:tc>
          <w:tcPr>
            <w:tcW w:w="1620" w:type="dxa"/>
            <w:vAlign w:val="bottom"/>
          </w:tcPr>
          <w:p w14:paraId="6B9AE146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PSY 505</w:t>
            </w:r>
          </w:p>
        </w:tc>
        <w:tc>
          <w:tcPr>
            <w:tcW w:w="5580" w:type="dxa"/>
          </w:tcPr>
          <w:p w14:paraId="2FC13AB5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Multivariate Methods/Structural Equation Modeling (Aron)</w:t>
            </w:r>
          </w:p>
        </w:tc>
        <w:tc>
          <w:tcPr>
            <w:tcW w:w="1080" w:type="dxa"/>
          </w:tcPr>
          <w:p w14:paraId="22F60A65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53F999F5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299440F8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22EF764A" w14:textId="77777777">
        <w:tc>
          <w:tcPr>
            <w:tcW w:w="1620" w:type="dxa"/>
          </w:tcPr>
          <w:p w14:paraId="3ED077E3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PSY 506</w:t>
            </w:r>
          </w:p>
        </w:tc>
        <w:tc>
          <w:tcPr>
            <w:tcW w:w="5580" w:type="dxa"/>
          </w:tcPr>
          <w:p w14:paraId="5E942238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Psychometric Methods (E Waters)</w:t>
            </w:r>
          </w:p>
        </w:tc>
        <w:tc>
          <w:tcPr>
            <w:tcW w:w="1080" w:type="dxa"/>
          </w:tcPr>
          <w:p w14:paraId="73F1A79D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18B83A1C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6E99F240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4D619B72" w14:textId="77777777">
        <w:tc>
          <w:tcPr>
            <w:tcW w:w="1620" w:type="dxa"/>
          </w:tcPr>
          <w:p w14:paraId="5799C43B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PSY 535</w:t>
            </w:r>
          </w:p>
        </w:tc>
        <w:tc>
          <w:tcPr>
            <w:tcW w:w="5580" w:type="dxa"/>
          </w:tcPr>
          <w:p w14:paraId="4109F2FC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Advanced Research Methods</w:t>
            </w:r>
          </w:p>
        </w:tc>
        <w:tc>
          <w:tcPr>
            <w:tcW w:w="1080" w:type="dxa"/>
          </w:tcPr>
          <w:p w14:paraId="35BB8870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766DF0D3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72BCBB12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631369BB" w14:textId="77777777">
        <w:tc>
          <w:tcPr>
            <w:tcW w:w="1620" w:type="dxa"/>
          </w:tcPr>
          <w:p w14:paraId="349552A2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PSY 610/620</w:t>
            </w:r>
          </w:p>
        </w:tc>
        <w:tc>
          <w:tcPr>
            <w:tcW w:w="5580" w:type="dxa"/>
          </w:tcPr>
          <w:p w14:paraId="5F8FF21B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Meta-Analysis (A Moyer)</w:t>
            </w:r>
          </w:p>
        </w:tc>
        <w:tc>
          <w:tcPr>
            <w:tcW w:w="1080" w:type="dxa"/>
          </w:tcPr>
          <w:p w14:paraId="3047ED2C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52627205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25BD1D22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36D67457" w14:textId="77777777">
        <w:tc>
          <w:tcPr>
            <w:tcW w:w="1620" w:type="dxa"/>
            <w:vAlign w:val="bottom"/>
          </w:tcPr>
          <w:p w14:paraId="7ACC169A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POL 602</w:t>
            </w:r>
          </w:p>
        </w:tc>
        <w:tc>
          <w:tcPr>
            <w:tcW w:w="5580" w:type="dxa"/>
          </w:tcPr>
          <w:p w14:paraId="028C12D3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Applied Data Analysis I: Probability Theory (Buckley)</w:t>
            </w:r>
          </w:p>
        </w:tc>
        <w:tc>
          <w:tcPr>
            <w:tcW w:w="1080" w:type="dxa"/>
          </w:tcPr>
          <w:p w14:paraId="52BAEC50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680893BA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2C182F2C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327B4EDF" w14:textId="77777777">
        <w:tc>
          <w:tcPr>
            <w:tcW w:w="1620" w:type="dxa"/>
          </w:tcPr>
          <w:p w14:paraId="5C3A00C6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POL 603</w:t>
            </w:r>
          </w:p>
        </w:tc>
        <w:tc>
          <w:tcPr>
            <w:tcW w:w="5580" w:type="dxa"/>
          </w:tcPr>
          <w:p w14:paraId="383C9D99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Applied Data Analysis II: Regression (</w:t>
            </w:r>
            <w:proofErr w:type="spellStart"/>
            <w:r w:rsidRPr="004B51E1">
              <w:rPr>
                <w:rFonts w:ascii="Georgia" w:hAnsi="Georgia"/>
                <w:sz w:val="20"/>
                <w:szCs w:val="20"/>
              </w:rPr>
              <w:t>Leventoglu</w:t>
            </w:r>
            <w:proofErr w:type="spellEnd"/>
            <w:r w:rsidRPr="004B51E1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0876BF1E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4E8E8EC8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4E0860ED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5230B797" w14:textId="77777777">
        <w:tc>
          <w:tcPr>
            <w:tcW w:w="1620" w:type="dxa"/>
            <w:vAlign w:val="bottom"/>
          </w:tcPr>
          <w:p w14:paraId="3F8D94A2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POL 604</w:t>
            </w:r>
          </w:p>
        </w:tc>
        <w:tc>
          <w:tcPr>
            <w:tcW w:w="5580" w:type="dxa"/>
          </w:tcPr>
          <w:p w14:paraId="358BD99A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Applied Data Analysis III: Maximum Likelihood Estimation (Feldman)</w:t>
            </w:r>
          </w:p>
        </w:tc>
        <w:tc>
          <w:tcPr>
            <w:tcW w:w="1080" w:type="dxa"/>
          </w:tcPr>
          <w:p w14:paraId="5127BF1D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7CDB9106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0E579D0D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4380A5AD" w14:textId="77777777">
        <w:tc>
          <w:tcPr>
            <w:tcW w:w="1620" w:type="dxa"/>
          </w:tcPr>
          <w:p w14:paraId="31FFFAB7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POL 606</w:t>
            </w:r>
          </w:p>
        </w:tc>
        <w:tc>
          <w:tcPr>
            <w:tcW w:w="5580" w:type="dxa"/>
          </w:tcPr>
          <w:p w14:paraId="444216AC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Duration &amp; Panel Models (Feldman)</w:t>
            </w:r>
          </w:p>
        </w:tc>
        <w:tc>
          <w:tcPr>
            <w:tcW w:w="1080" w:type="dxa"/>
          </w:tcPr>
          <w:p w14:paraId="366C964F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7ECF15A9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697EE0BD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3F44F4CB" w14:textId="77777777">
        <w:tc>
          <w:tcPr>
            <w:tcW w:w="1620" w:type="dxa"/>
          </w:tcPr>
          <w:p w14:paraId="3960B0B8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POL 610</w:t>
            </w:r>
          </w:p>
        </w:tc>
        <w:tc>
          <w:tcPr>
            <w:tcW w:w="5580" w:type="dxa"/>
          </w:tcPr>
          <w:p w14:paraId="4D6858A3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Experimental Design (Lavine)</w:t>
            </w:r>
          </w:p>
        </w:tc>
        <w:tc>
          <w:tcPr>
            <w:tcW w:w="1080" w:type="dxa"/>
          </w:tcPr>
          <w:p w14:paraId="371D3E3B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77E92F2D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47C3D812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7EAB0589" w14:textId="77777777">
        <w:tc>
          <w:tcPr>
            <w:tcW w:w="1620" w:type="dxa"/>
            <w:vAlign w:val="bottom"/>
          </w:tcPr>
          <w:p w14:paraId="536FE9CF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CSE 507</w:t>
            </w:r>
          </w:p>
        </w:tc>
        <w:tc>
          <w:tcPr>
            <w:tcW w:w="5580" w:type="dxa"/>
          </w:tcPr>
          <w:p w14:paraId="076990C8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Introduction to Computational Linguistics (Stent)</w:t>
            </w:r>
          </w:p>
        </w:tc>
        <w:tc>
          <w:tcPr>
            <w:tcW w:w="1080" w:type="dxa"/>
          </w:tcPr>
          <w:p w14:paraId="77E3EF51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7E60EC22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674FE257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3520243B" w14:textId="77777777">
        <w:tc>
          <w:tcPr>
            <w:tcW w:w="1620" w:type="dxa"/>
          </w:tcPr>
          <w:p w14:paraId="0200421F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CSE 529</w:t>
            </w:r>
          </w:p>
        </w:tc>
        <w:tc>
          <w:tcPr>
            <w:tcW w:w="5580" w:type="dxa"/>
          </w:tcPr>
          <w:p w14:paraId="5EF561B9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Modeling and Simulation</w:t>
            </w:r>
          </w:p>
        </w:tc>
        <w:tc>
          <w:tcPr>
            <w:tcW w:w="1080" w:type="dxa"/>
          </w:tcPr>
          <w:p w14:paraId="06B2D479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158DDD68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7E73A223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  <w:tr w:rsidR="00F328FD" w14:paraId="3E9BAE39" w14:textId="77777777">
        <w:tc>
          <w:tcPr>
            <w:tcW w:w="1620" w:type="dxa"/>
          </w:tcPr>
          <w:p w14:paraId="2D1ACDAB" w14:textId="77777777" w:rsidR="00000000" w:rsidRPr="004B51E1" w:rsidRDefault="00000000" w:rsidP="00F328FD">
            <w:pPr>
              <w:rPr>
                <w:rFonts w:ascii="Georgia" w:hAnsi="Georgia"/>
              </w:rPr>
            </w:pPr>
            <w:r w:rsidRPr="004B51E1">
              <w:rPr>
                <w:rFonts w:ascii="Georgia" w:hAnsi="Georgia"/>
              </w:rPr>
              <w:t>AMS 571</w:t>
            </w:r>
          </w:p>
        </w:tc>
        <w:tc>
          <w:tcPr>
            <w:tcW w:w="5580" w:type="dxa"/>
          </w:tcPr>
          <w:p w14:paraId="7850D19D" w14:textId="77777777" w:rsidR="00000000" w:rsidRPr="004B51E1" w:rsidRDefault="00000000" w:rsidP="00F328FD">
            <w:pPr>
              <w:rPr>
                <w:rFonts w:ascii="Georgia" w:hAnsi="Georgia"/>
                <w:sz w:val="20"/>
                <w:szCs w:val="20"/>
              </w:rPr>
            </w:pPr>
            <w:r w:rsidRPr="004B51E1">
              <w:rPr>
                <w:rFonts w:ascii="Georgia" w:hAnsi="Georgia"/>
                <w:sz w:val="20"/>
                <w:szCs w:val="20"/>
              </w:rPr>
              <w:t>Mathematical Statistics II (Mendell)</w:t>
            </w:r>
          </w:p>
        </w:tc>
        <w:tc>
          <w:tcPr>
            <w:tcW w:w="1080" w:type="dxa"/>
          </w:tcPr>
          <w:p w14:paraId="4F867297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900" w:type="dxa"/>
          </w:tcPr>
          <w:p w14:paraId="73E6DCC0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7AAFA00B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</w:tbl>
    <w:p w14:paraId="75778DA8" w14:textId="77777777" w:rsidR="00000000" w:rsidRDefault="00000000" w:rsidP="00F328FD"/>
    <w:p w14:paraId="068254C7" w14:textId="77777777" w:rsidR="00000000" w:rsidRDefault="00000000" w:rsidP="00F328FD">
      <w:pPr>
        <w:rPr>
          <w:rFonts w:ascii="Georgia" w:hAnsi="Georgia"/>
        </w:rPr>
      </w:pPr>
      <w:r w:rsidRPr="00600E8A">
        <w:rPr>
          <w:rFonts w:ascii="Georgia" w:hAnsi="Georgia"/>
          <w:b/>
          <w:color w:val="FF0000"/>
        </w:rPr>
        <w:t>3</w:t>
      </w:r>
      <w:r>
        <w:rPr>
          <w:rFonts w:ascii="Georgia" w:hAnsi="Georgia"/>
        </w:rPr>
        <w:t xml:space="preserve">.  </w:t>
      </w:r>
      <w:r w:rsidRPr="00CD252D">
        <w:rPr>
          <w:rFonts w:ascii="Georgia" w:hAnsi="Georgia"/>
          <w:b/>
          <w:i/>
          <w:color w:val="FF0000"/>
        </w:rPr>
        <w:t>Teaching Requirement</w:t>
      </w:r>
      <w:r>
        <w:rPr>
          <w:rFonts w:ascii="Georgia" w:hAnsi="Georgia"/>
        </w:rPr>
        <w:t xml:space="preserve">:  </w:t>
      </w:r>
    </w:p>
    <w:p w14:paraId="50FB1BC0" w14:textId="77777777" w:rsidR="00000000" w:rsidRDefault="00000000" w:rsidP="00F328FD">
      <w:pPr>
        <w:rPr>
          <w:rFonts w:ascii="Georgia" w:hAnsi="Georgia"/>
        </w:rPr>
      </w:pPr>
      <w:r>
        <w:rPr>
          <w:rFonts w:ascii="Georgia" w:hAnsi="Georgia"/>
        </w:rPr>
        <w:t xml:space="preserve">Serve as the </w:t>
      </w:r>
      <w:r w:rsidRPr="00CD252D">
        <w:rPr>
          <w:rFonts w:ascii="Georgia" w:hAnsi="Georgia"/>
          <w:b/>
        </w:rPr>
        <w:t>instructor</w:t>
      </w:r>
      <w:r>
        <w:rPr>
          <w:rFonts w:ascii="Georgia" w:hAnsi="Georgia"/>
        </w:rPr>
        <w:t xml:space="preserve"> of one of the following</w:t>
      </w:r>
      <w:proofErr w:type="gramStart"/>
      <w:r>
        <w:rPr>
          <w:rFonts w:ascii="Georgia" w:hAnsi="Georgia"/>
        </w:rPr>
        <w:t xml:space="preserve">:  </w:t>
      </w:r>
      <w:r>
        <w:rPr>
          <w:rFonts w:ascii="Georgia" w:hAnsi="Georgia"/>
          <w:b/>
        </w:rPr>
        <w:t>PSY</w:t>
      </w:r>
      <w:proofErr w:type="gramEnd"/>
      <w:r>
        <w:rPr>
          <w:rFonts w:ascii="Georgia" w:hAnsi="Georgia"/>
          <w:b/>
        </w:rPr>
        <w:t xml:space="preserve"> 201 or</w:t>
      </w:r>
      <w:r w:rsidRPr="00CD252D">
        <w:rPr>
          <w:rFonts w:ascii="Georgia" w:hAnsi="Georgia"/>
          <w:b/>
        </w:rPr>
        <w:t xml:space="preserve"> PSY 301</w:t>
      </w:r>
      <w:r>
        <w:rPr>
          <w:rFonts w:ascii="Georgia" w:hAnsi="Georgia"/>
        </w:rPr>
        <w:t xml:space="preserve"> </w:t>
      </w:r>
    </w:p>
    <w:p w14:paraId="4C647D33" w14:textId="77777777" w:rsidR="00000000" w:rsidRDefault="00000000" w:rsidP="00F328FD">
      <w:pPr>
        <w:rPr>
          <w:rFonts w:ascii="Georgia" w:hAnsi="Georgia"/>
        </w:rPr>
      </w:pPr>
      <w:r w:rsidRPr="00671A3F">
        <w:rPr>
          <w:rFonts w:ascii="Georgia" w:hAnsi="Georgia"/>
          <w:u w:val="single"/>
        </w:rPr>
        <w:t>OR</w:t>
      </w:r>
      <w:r>
        <w:rPr>
          <w:rFonts w:ascii="Georgia" w:hAnsi="Georgia"/>
        </w:rPr>
        <w:t xml:space="preserve"> serve as a </w:t>
      </w:r>
      <w:r w:rsidRPr="00CD252D">
        <w:rPr>
          <w:rFonts w:ascii="Georgia" w:hAnsi="Georgia"/>
          <w:b/>
        </w:rPr>
        <w:t>TA</w:t>
      </w:r>
      <w:r>
        <w:rPr>
          <w:rFonts w:ascii="Georgia" w:hAnsi="Georgia"/>
        </w:rPr>
        <w:t xml:space="preserve"> in </w:t>
      </w:r>
      <w:r w:rsidRPr="00CD252D">
        <w:rPr>
          <w:rFonts w:ascii="Georgia" w:hAnsi="Georgia"/>
          <w:b/>
        </w:rPr>
        <w:t>PSY 501 or PSY 502</w:t>
      </w:r>
      <w:r>
        <w:rPr>
          <w:rFonts w:ascii="Georgia" w:hAnsi="Georgia"/>
        </w:rPr>
        <w:t>.</w:t>
      </w:r>
    </w:p>
    <w:p w14:paraId="4623EF4F" w14:textId="77777777" w:rsidR="00000000" w:rsidRDefault="00000000" w:rsidP="00F328FD">
      <w:pPr>
        <w:rPr>
          <w:rFonts w:ascii="Georgia" w:hAnsi="Georg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780"/>
        <w:gridCol w:w="2160"/>
        <w:gridCol w:w="1980"/>
      </w:tblGrid>
      <w:tr w:rsidR="00F328FD" w:rsidRPr="004B51E1" w14:paraId="33044D01" w14:textId="77777777">
        <w:tc>
          <w:tcPr>
            <w:tcW w:w="1260" w:type="dxa"/>
          </w:tcPr>
          <w:p w14:paraId="6BA0851C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CRSE #</w:t>
            </w:r>
          </w:p>
        </w:tc>
        <w:tc>
          <w:tcPr>
            <w:tcW w:w="3780" w:type="dxa"/>
          </w:tcPr>
          <w:p w14:paraId="081F7418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Title</w:t>
            </w:r>
          </w:p>
        </w:tc>
        <w:tc>
          <w:tcPr>
            <w:tcW w:w="2160" w:type="dxa"/>
          </w:tcPr>
          <w:p w14:paraId="39B56601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Taught/Semester</w:t>
            </w:r>
          </w:p>
        </w:tc>
        <w:tc>
          <w:tcPr>
            <w:tcW w:w="1980" w:type="dxa"/>
          </w:tcPr>
          <w:p w14:paraId="7F17116C" w14:textId="77777777" w:rsidR="00000000" w:rsidRPr="004B51E1" w:rsidRDefault="00000000" w:rsidP="00F328FD">
            <w:pPr>
              <w:jc w:val="center"/>
              <w:rPr>
                <w:rFonts w:ascii="Georgia" w:hAnsi="Georgia"/>
                <w:i/>
              </w:rPr>
            </w:pPr>
            <w:r w:rsidRPr="004B51E1">
              <w:rPr>
                <w:rFonts w:ascii="Georgia" w:hAnsi="Georgia"/>
                <w:i/>
              </w:rPr>
              <w:t>TA’d/Semester</w:t>
            </w:r>
          </w:p>
        </w:tc>
      </w:tr>
      <w:tr w:rsidR="00F328FD" w:rsidRPr="004B51E1" w14:paraId="54BEC97C" w14:textId="77777777">
        <w:trPr>
          <w:trHeight w:val="576"/>
        </w:trPr>
        <w:tc>
          <w:tcPr>
            <w:tcW w:w="1260" w:type="dxa"/>
          </w:tcPr>
          <w:p w14:paraId="470AE113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3780" w:type="dxa"/>
          </w:tcPr>
          <w:p w14:paraId="07697B36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74A869E8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  <w:tc>
          <w:tcPr>
            <w:tcW w:w="1980" w:type="dxa"/>
          </w:tcPr>
          <w:p w14:paraId="7BF3D852" w14:textId="77777777" w:rsidR="00000000" w:rsidRPr="004B51E1" w:rsidRDefault="00000000" w:rsidP="00F328FD">
            <w:pPr>
              <w:rPr>
                <w:rFonts w:ascii="Georgia" w:hAnsi="Georgia"/>
              </w:rPr>
            </w:pPr>
          </w:p>
        </w:tc>
      </w:tr>
    </w:tbl>
    <w:p w14:paraId="36447217" w14:textId="77777777" w:rsidR="00000000" w:rsidRPr="000222E0" w:rsidRDefault="00000000" w:rsidP="00F328FD">
      <w:pPr>
        <w:rPr>
          <w:rFonts w:ascii="Georgia" w:hAnsi="Georgia"/>
        </w:rPr>
      </w:pPr>
    </w:p>
    <w:sectPr w:rsidR="00F328FD" w:rsidRPr="000222E0" w:rsidSect="00F328F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6D"/>
    <w:rsid w:val="00D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0164A"/>
  <w15:chartTrackingRefBased/>
  <w15:docId w15:val="{A3559FEA-3F10-4320-BEB0-936E32B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4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7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1343</Characters>
  <Application>Microsoft Office Word</Application>
  <DocSecurity>0</DocSecurity>
  <Lines>122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Quantitative Minor</vt:lpstr>
    </vt:vector>
  </TitlesOfParts>
  <Company>Stony Brook University</Company>
  <LinksUpToDate>false</LinksUpToDate>
  <CharactersWithSpaces>1510</CharactersWithSpaces>
  <SharedDoc>false</SharedDoc>
  <HLinks>
    <vt:vector size="6" baseType="variant">
      <vt:variant>
        <vt:i4>4653155</vt:i4>
      </vt:variant>
      <vt:variant>
        <vt:i4>1536</vt:i4>
      </vt:variant>
      <vt:variant>
        <vt:i4>1025</vt:i4>
      </vt:variant>
      <vt:variant>
        <vt:i4>1</vt:i4>
      </vt:variant>
      <vt:variant>
        <vt:lpwstr>logo4cx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Quantitative Minor</dc:title>
  <dc:subject/>
  <dc:creator>jthompson</dc:creator>
  <cp:keywords/>
  <dc:description/>
  <cp:lastModifiedBy>Leavon Falcon</cp:lastModifiedBy>
  <cp:revision>2</cp:revision>
  <cp:lastPrinted>2006-10-02T15:19:00Z</cp:lastPrinted>
  <dcterms:created xsi:type="dcterms:W3CDTF">2026-03-31T17:59:00Z</dcterms:created>
  <dcterms:modified xsi:type="dcterms:W3CDTF">2026-03-31T17:59:00Z</dcterms:modified>
</cp:coreProperties>
</file>