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before="4"/>
        <w:ind w:right="359"/>
        <w:jc w:val="center"/>
        <w:rPr>
          <w:u w:val="none"/>
        </w:rPr>
      </w:pPr>
      <w:r>
        <w:rPr>
          <w:u w:val="none"/>
        </w:rPr>
        <w:t>CLINICAL</w:t>
      </w:r>
      <w:r>
        <w:rPr>
          <w:spacing w:val="-10"/>
          <w:u w:val="none"/>
        </w:rPr>
        <w:t> </w:t>
      </w:r>
      <w:r>
        <w:rPr>
          <w:u w:val="none"/>
        </w:rPr>
        <w:t>TRIALS</w:t>
      </w:r>
      <w:r>
        <w:rPr>
          <w:spacing w:val="-9"/>
          <w:u w:val="none"/>
        </w:rPr>
        <w:t> </w:t>
      </w:r>
      <w:r>
        <w:rPr>
          <w:u w:val="none"/>
        </w:rPr>
        <w:t>CHECKLIST</w:t>
      </w:r>
      <w:r>
        <w:rPr>
          <w:spacing w:val="-10"/>
          <w:u w:val="none"/>
        </w:rPr>
        <w:t> </w:t>
      </w:r>
      <w:r>
        <w:rPr>
          <w:u w:val="none"/>
        </w:rPr>
        <w:t>FOR</w:t>
      </w:r>
      <w:r>
        <w:rPr>
          <w:spacing w:val="-10"/>
          <w:u w:val="none"/>
        </w:rPr>
        <w:t> </w:t>
      </w:r>
      <w:r>
        <w:rPr>
          <w:u w:val="none"/>
        </w:rPr>
        <w:t>PIs</w:t>
      </w:r>
      <w:r>
        <w:rPr>
          <w:spacing w:val="-9"/>
          <w:u w:val="none"/>
        </w:rPr>
        <w:t> </w:t>
      </w:r>
      <w:r>
        <w:rPr>
          <w:u w:val="none"/>
        </w:rPr>
        <w:t>AND</w:t>
      </w:r>
      <w:r>
        <w:rPr>
          <w:spacing w:val="-10"/>
          <w:u w:val="none"/>
        </w:rPr>
        <w:t> </w:t>
      </w:r>
      <w:r>
        <w:rPr>
          <w:u w:val="none"/>
        </w:rPr>
        <w:t>STUDY</w:t>
      </w:r>
      <w:r>
        <w:rPr>
          <w:spacing w:val="-9"/>
          <w:u w:val="none"/>
        </w:rPr>
        <w:t> </w:t>
      </w:r>
      <w:r>
        <w:rPr>
          <w:spacing w:val="-2"/>
          <w:u w:val="none"/>
        </w:rPr>
        <w:t>COORDINATORS</w:t>
      </w:r>
    </w:p>
    <w:p>
      <w:pPr>
        <w:pStyle w:val="BodyText"/>
        <w:rPr>
          <w:b/>
        </w:rPr>
      </w:pPr>
    </w:p>
    <w:p>
      <w:pPr>
        <w:pStyle w:val="BodyText"/>
        <w:spacing w:before="63"/>
        <w:rPr>
          <w:b/>
        </w:rPr>
      </w:pPr>
    </w:p>
    <w:p>
      <w:pPr>
        <w:pStyle w:val="ListParagraph"/>
        <w:numPr>
          <w:ilvl w:val="0"/>
          <w:numId w:val="1"/>
        </w:numPr>
        <w:tabs>
          <w:tab w:pos="718" w:val="left" w:leader="none"/>
        </w:tabs>
        <w:spacing w:line="240" w:lineRule="auto" w:before="0" w:after="0"/>
        <w:ind w:left="718" w:right="0" w:hanging="358"/>
        <w:jc w:val="left"/>
        <w:rPr>
          <w:b/>
          <w:sz w:val="22"/>
        </w:rPr>
      </w:pPr>
      <w:r>
        <w:rPr>
          <w:b/>
          <w:spacing w:val="-2"/>
          <w:sz w:val="22"/>
        </w:rPr>
        <w:t>Pre-Submission</w:t>
      </w:r>
      <w:r>
        <w:rPr>
          <w:b/>
          <w:spacing w:val="5"/>
          <w:sz w:val="22"/>
        </w:rPr>
        <w:t> </w:t>
      </w:r>
      <w:r>
        <w:rPr>
          <w:b/>
          <w:spacing w:val="-2"/>
          <w:sz w:val="22"/>
        </w:rPr>
        <w:t>Planning</w:t>
      </w:r>
    </w:p>
    <w:p>
      <w:pPr>
        <w:pStyle w:val="ListParagraph"/>
        <w:numPr>
          <w:ilvl w:val="1"/>
          <w:numId w:val="1"/>
        </w:numPr>
        <w:tabs>
          <w:tab w:pos="1440" w:val="left" w:leader="none"/>
        </w:tabs>
        <w:spacing w:line="240" w:lineRule="auto" w:before="22" w:after="0"/>
        <w:ind w:left="1440" w:right="0" w:hanging="360"/>
        <w:jc w:val="left"/>
        <w:rPr>
          <w:sz w:val="22"/>
        </w:rPr>
      </w:pPr>
      <w:r>
        <w:rPr>
          <w:sz w:val="22"/>
        </w:rPr>
        <w:t>Engage</w:t>
      </w:r>
      <w:r>
        <w:rPr>
          <w:spacing w:val="-7"/>
          <w:sz w:val="22"/>
        </w:rPr>
        <w:t> </w:t>
      </w:r>
      <w:r>
        <w:rPr>
          <w:sz w:val="22"/>
        </w:rPr>
        <w:t>OSP</w:t>
      </w:r>
      <w:r>
        <w:rPr>
          <w:spacing w:val="-6"/>
          <w:sz w:val="22"/>
        </w:rPr>
        <w:t> </w:t>
      </w:r>
      <w:r>
        <w:rPr>
          <w:sz w:val="22"/>
        </w:rPr>
        <w:t>early</w:t>
      </w:r>
      <w:r>
        <w:rPr>
          <w:spacing w:val="-7"/>
          <w:sz w:val="22"/>
        </w:rPr>
        <w:t> </w:t>
      </w:r>
      <w:r>
        <w:rPr>
          <w:sz w:val="22"/>
        </w:rPr>
        <w:t>if</w:t>
      </w:r>
      <w:r>
        <w:rPr>
          <w:spacing w:val="-7"/>
          <w:sz w:val="22"/>
        </w:rPr>
        <w:t> </w:t>
      </w:r>
      <w:r>
        <w:rPr>
          <w:sz w:val="22"/>
        </w:rPr>
        <w:t>sponsor</w:t>
      </w:r>
      <w:r>
        <w:rPr>
          <w:spacing w:val="-7"/>
          <w:sz w:val="22"/>
        </w:rPr>
        <w:t> </w:t>
      </w:r>
      <w:r>
        <w:rPr>
          <w:sz w:val="22"/>
        </w:rPr>
        <w:t>is</w:t>
      </w:r>
      <w:r>
        <w:rPr>
          <w:spacing w:val="-7"/>
          <w:sz w:val="22"/>
        </w:rPr>
        <w:t> </w:t>
      </w:r>
      <w:r>
        <w:rPr>
          <w:spacing w:val="-2"/>
          <w:sz w:val="22"/>
        </w:rPr>
        <w:t>industry/foundation</w:t>
      </w:r>
    </w:p>
    <w:p>
      <w:pPr>
        <w:pStyle w:val="ListParagraph"/>
        <w:numPr>
          <w:ilvl w:val="1"/>
          <w:numId w:val="1"/>
        </w:numPr>
        <w:tabs>
          <w:tab w:pos="1440" w:val="left" w:leader="none"/>
        </w:tabs>
        <w:spacing w:line="240" w:lineRule="auto" w:before="20" w:after="0"/>
        <w:ind w:left="1440" w:right="0" w:hanging="360"/>
        <w:jc w:val="left"/>
        <w:rPr>
          <w:sz w:val="22"/>
        </w:rPr>
      </w:pPr>
      <w:r>
        <w:rPr>
          <w:sz w:val="22"/>
        </w:rPr>
        <w:t>Engage</w:t>
      </w:r>
      <w:r>
        <w:rPr>
          <w:spacing w:val="-11"/>
          <w:sz w:val="22"/>
        </w:rPr>
        <w:t> </w:t>
      </w:r>
      <w:r>
        <w:rPr>
          <w:sz w:val="22"/>
        </w:rPr>
        <w:t>ORC</w:t>
      </w:r>
      <w:r>
        <w:rPr>
          <w:spacing w:val="-11"/>
          <w:sz w:val="22"/>
        </w:rPr>
        <w:t> </w:t>
      </w:r>
      <w:r>
        <w:rPr>
          <w:sz w:val="22"/>
        </w:rPr>
        <w:t>early</w:t>
      </w:r>
      <w:r>
        <w:rPr>
          <w:spacing w:val="-12"/>
          <w:sz w:val="22"/>
        </w:rPr>
        <w:t> </w:t>
      </w:r>
      <w:r>
        <w:rPr>
          <w:sz w:val="22"/>
        </w:rPr>
        <w:t>if</w:t>
      </w:r>
      <w:r>
        <w:rPr>
          <w:spacing w:val="-11"/>
          <w:sz w:val="22"/>
        </w:rPr>
        <w:t> </w:t>
      </w:r>
      <w:r>
        <w:rPr>
          <w:sz w:val="22"/>
        </w:rPr>
        <w:t>federally</w:t>
      </w:r>
      <w:r>
        <w:rPr>
          <w:spacing w:val="-12"/>
          <w:sz w:val="22"/>
        </w:rPr>
        <w:t> </w:t>
      </w:r>
      <w:r>
        <w:rPr>
          <w:sz w:val="22"/>
        </w:rPr>
        <w:t>funded</w:t>
      </w:r>
      <w:r>
        <w:rPr>
          <w:spacing w:val="-10"/>
          <w:sz w:val="22"/>
        </w:rPr>
        <w:t> </w:t>
      </w:r>
      <w:r>
        <w:rPr>
          <w:sz w:val="22"/>
        </w:rPr>
        <w:t>multi-center</w:t>
      </w:r>
      <w:r>
        <w:rPr>
          <w:spacing w:val="-12"/>
          <w:sz w:val="22"/>
        </w:rPr>
        <w:t> </w:t>
      </w:r>
      <w:r>
        <w:rPr>
          <w:spacing w:val="-2"/>
          <w:sz w:val="22"/>
        </w:rPr>
        <w:t>trial.</w:t>
      </w:r>
    </w:p>
    <w:p>
      <w:pPr>
        <w:pStyle w:val="ListParagraph"/>
        <w:numPr>
          <w:ilvl w:val="1"/>
          <w:numId w:val="1"/>
        </w:numPr>
        <w:tabs>
          <w:tab w:pos="1440" w:val="left" w:leader="none"/>
        </w:tabs>
        <w:spacing w:line="256" w:lineRule="auto" w:before="21" w:after="0"/>
        <w:ind w:left="1440" w:right="696" w:hanging="361"/>
        <w:jc w:val="left"/>
        <w:rPr>
          <w:sz w:val="22"/>
        </w:rPr>
      </w:pPr>
      <w:r>
        <w:rPr>
          <w:sz w:val="22"/>
        </w:rPr>
        <w:t>Engage</w:t>
      </w:r>
      <w:r>
        <w:rPr>
          <w:spacing w:val="-6"/>
          <w:sz w:val="22"/>
        </w:rPr>
        <w:t> </w:t>
      </w:r>
      <w:r>
        <w:rPr>
          <w:sz w:val="22"/>
        </w:rPr>
        <w:t>ORC</w:t>
      </w:r>
      <w:r>
        <w:rPr>
          <w:spacing w:val="-6"/>
          <w:sz w:val="22"/>
        </w:rPr>
        <w:t> </w:t>
      </w:r>
      <w:r>
        <w:rPr>
          <w:sz w:val="22"/>
        </w:rPr>
        <w:t>regarding</w:t>
      </w:r>
      <w:r>
        <w:rPr>
          <w:spacing w:val="-6"/>
          <w:sz w:val="22"/>
        </w:rPr>
        <w:t> </w:t>
      </w:r>
      <w:r>
        <w:rPr>
          <w:sz w:val="22"/>
        </w:rPr>
        <w:t>a</w:t>
      </w:r>
      <w:r>
        <w:rPr>
          <w:spacing w:val="-7"/>
          <w:sz w:val="22"/>
        </w:rPr>
        <w:t> </w:t>
      </w:r>
      <w:r>
        <w:rPr>
          <w:sz w:val="22"/>
        </w:rPr>
        <w:t>IRB</w:t>
      </w:r>
      <w:r>
        <w:rPr>
          <w:spacing w:val="-7"/>
          <w:sz w:val="22"/>
        </w:rPr>
        <w:t> </w:t>
      </w:r>
      <w:r>
        <w:rPr>
          <w:sz w:val="22"/>
        </w:rPr>
        <w:t>Reliance</w:t>
      </w:r>
      <w:r>
        <w:rPr>
          <w:spacing w:val="-6"/>
          <w:sz w:val="22"/>
        </w:rPr>
        <w:t> </w:t>
      </w:r>
      <w:r>
        <w:rPr>
          <w:sz w:val="22"/>
        </w:rPr>
        <w:t>Agreement</w:t>
      </w:r>
      <w:r>
        <w:rPr>
          <w:spacing w:val="-7"/>
          <w:sz w:val="22"/>
        </w:rPr>
        <w:t> </w:t>
      </w:r>
      <w:r>
        <w:rPr>
          <w:sz w:val="22"/>
        </w:rPr>
        <w:t>if</w:t>
      </w:r>
      <w:r>
        <w:rPr>
          <w:spacing w:val="-6"/>
          <w:sz w:val="22"/>
        </w:rPr>
        <w:t> </w:t>
      </w:r>
      <w:r>
        <w:rPr>
          <w:sz w:val="22"/>
        </w:rPr>
        <w:t>the</w:t>
      </w:r>
      <w:r>
        <w:rPr>
          <w:spacing w:val="-6"/>
          <w:sz w:val="22"/>
        </w:rPr>
        <w:t> </w:t>
      </w:r>
      <w:r>
        <w:rPr>
          <w:sz w:val="22"/>
        </w:rPr>
        <w:t>study</w:t>
      </w:r>
      <w:r>
        <w:rPr>
          <w:spacing w:val="-6"/>
          <w:sz w:val="22"/>
        </w:rPr>
        <w:t> </w:t>
      </w:r>
      <w:r>
        <w:rPr>
          <w:sz w:val="22"/>
        </w:rPr>
        <w:t>utilizes</w:t>
      </w:r>
      <w:r>
        <w:rPr>
          <w:spacing w:val="-7"/>
          <w:sz w:val="22"/>
        </w:rPr>
        <w:t> </w:t>
      </w:r>
      <w:r>
        <w:rPr>
          <w:sz w:val="22"/>
        </w:rPr>
        <w:t>a</w:t>
      </w:r>
      <w:r>
        <w:rPr>
          <w:spacing w:val="-7"/>
          <w:sz w:val="22"/>
        </w:rPr>
        <w:t> </w:t>
      </w:r>
      <w:r>
        <w:rPr>
          <w:sz w:val="22"/>
        </w:rPr>
        <w:t>central</w:t>
      </w:r>
      <w:r>
        <w:rPr>
          <w:spacing w:val="-5"/>
          <w:sz w:val="22"/>
        </w:rPr>
        <w:t> </w:t>
      </w:r>
      <w:r>
        <w:rPr>
          <w:sz w:val="22"/>
        </w:rPr>
        <w:t>IRB</w:t>
      </w:r>
      <w:r>
        <w:rPr>
          <w:spacing w:val="-6"/>
          <w:sz w:val="22"/>
        </w:rPr>
        <w:t> </w:t>
      </w:r>
      <w:r>
        <w:rPr>
          <w:sz w:val="22"/>
        </w:rPr>
        <w:t>approval</w:t>
      </w:r>
      <w:r>
        <w:rPr>
          <w:spacing w:val="-6"/>
          <w:sz w:val="22"/>
        </w:rPr>
        <w:t> </w:t>
      </w:r>
      <w:r>
        <w:rPr>
          <w:sz w:val="22"/>
        </w:rPr>
        <w:t>other</w:t>
      </w:r>
      <w:r>
        <w:rPr>
          <w:spacing w:val="-7"/>
          <w:sz w:val="22"/>
        </w:rPr>
        <w:t> </w:t>
      </w:r>
      <w:r>
        <w:rPr>
          <w:sz w:val="22"/>
        </w:rPr>
        <w:t>than WCG or Advarra.</w:t>
      </w:r>
    </w:p>
    <w:p>
      <w:pPr>
        <w:pStyle w:val="BodyText"/>
        <w:spacing w:before="24"/>
      </w:pPr>
    </w:p>
    <w:p>
      <w:pPr>
        <w:pStyle w:val="BodyText"/>
        <w:spacing w:line="259" w:lineRule="auto" w:before="1"/>
        <w:ind w:right="905"/>
        <w:jc w:val="both"/>
      </w:pPr>
      <w:r>
        <w:rPr/>
        <w:t>OSP’s</w:t>
      </w:r>
      <w:r>
        <w:rPr>
          <w:spacing w:val="-6"/>
        </w:rPr>
        <w:t> </w:t>
      </w:r>
      <w:r>
        <w:rPr/>
        <w:t>support</w:t>
      </w:r>
      <w:r>
        <w:rPr>
          <w:spacing w:val="-6"/>
        </w:rPr>
        <w:t> </w:t>
      </w:r>
      <w:r>
        <w:rPr/>
        <w:t>at</w:t>
      </w:r>
      <w:r>
        <w:rPr>
          <w:spacing w:val="-5"/>
        </w:rPr>
        <w:t> </w:t>
      </w:r>
      <w:r>
        <w:rPr/>
        <w:t>this</w:t>
      </w:r>
      <w:r>
        <w:rPr>
          <w:spacing w:val="-5"/>
        </w:rPr>
        <w:t> </w:t>
      </w:r>
      <w:r>
        <w:rPr/>
        <w:t>phase:</w:t>
      </w:r>
      <w:r>
        <w:rPr>
          <w:spacing w:val="-6"/>
        </w:rPr>
        <w:t> </w:t>
      </w:r>
      <w:r>
        <w:rPr/>
        <w:t>General</w:t>
      </w:r>
      <w:r>
        <w:rPr>
          <w:spacing w:val="-4"/>
        </w:rPr>
        <w:t> </w:t>
      </w:r>
      <w:r>
        <w:rPr/>
        <w:t>guidance</w:t>
      </w:r>
      <w:r>
        <w:rPr>
          <w:spacing w:val="-5"/>
        </w:rPr>
        <w:t> </w:t>
      </w:r>
      <w:r>
        <w:rPr/>
        <w:t>on</w:t>
      </w:r>
      <w:r>
        <w:rPr>
          <w:spacing w:val="-6"/>
        </w:rPr>
        <w:t> </w:t>
      </w:r>
      <w:r>
        <w:rPr/>
        <w:t>defining</w:t>
      </w:r>
      <w:r>
        <w:rPr>
          <w:spacing w:val="-6"/>
        </w:rPr>
        <w:t> </w:t>
      </w:r>
      <w:r>
        <w:rPr/>
        <w:t>the</w:t>
      </w:r>
      <w:r>
        <w:rPr>
          <w:spacing w:val="-5"/>
        </w:rPr>
        <w:t> </w:t>
      </w:r>
      <w:r>
        <w:rPr/>
        <w:t>project</w:t>
      </w:r>
      <w:r>
        <w:rPr>
          <w:spacing w:val="-6"/>
        </w:rPr>
        <w:t> </w:t>
      </w:r>
      <w:r>
        <w:rPr/>
        <w:t>type,</w:t>
      </w:r>
      <w:r>
        <w:rPr>
          <w:spacing w:val="-5"/>
        </w:rPr>
        <w:t> </w:t>
      </w:r>
      <w:r>
        <w:rPr/>
        <w:t>sponsor</w:t>
      </w:r>
      <w:r>
        <w:rPr>
          <w:spacing w:val="-6"/>
        </w:rPr>
        <w:t> </w:t>
      </w:r>
      <w:r>
        <w:rPr/>
        <w:t>expectations,</w:t>
      </w:r>
      <w:r>
        <w:rPr>
          <w:spacing w:val="-5"/>
        </w:rPr>
        <w:t> </w:t>
      </w:r>
      <w:r>
        <w:rPr/>
        <w:t>determining</w:t>
      </w:r>
      <w:r>
        <w:rPr>
          <w:spacing w:val="-6"/>
        </w:rPr>
        <w:t> </w:t>
      </w:r>
      <w:r>
        <w:rPr/>
        <w:t>F&amp;A rates, provide CTA template to be shared with sponsor</w:t>
      </w:r>
    </w:p>
    <w:p>
      <w:pPr>
        <w:pStyle w:val="BodyText"/>
        <w:spacing w:line="268" w:lineRule="exact"/>
        <w:jc w:val="both"/>
      </w:pPr>
      <w:r>
        <w:rPr/>
        <w:t>ORC</w:t>
      </w:r>
      <w:r>
        <w:rPr>
          <w:spacing w:val="-8"/>
        </w:rPr>
        <w:t> </w:t>
      </w:r>
      <w:r>
        <w:rPr/>
        <w:t>support</w:t>
      </w:r>
      <w:r>
        <w:rPr>
          <w:spacing w:val="-6"/>
        </w:rPr>
        <w:t> </w:t>
      </w:r>
      <w:r>
        <w:rPr/>
        <w:t>at</w:t>
      </w:r>
      <w:r>
        <w:rPr>
          <w:spacing w:val="-8"/>
        </w:rPr>
        <w:t> </w:t>
      </w:r>
      <w:r>
        <w:rPr/>
        <w:t>this</w:t>
      </w:r>
      <w:r>
        <w:rPr>
          <w:spacing w:val="-7"/>
        </w:rPr>
        <w:t> </w:t>
      </w:r>
      <w:r>
        <w:rPr/>
        <w:t>phase:</w:t>
      </w:r>
      <w:r>
        <w:rPr>
          <w:spacing w:val="-8"/>
        </w:rPr>
        <w:t> </w:t>
      </w:r>
      <w:r>
        <w:rPr/>
        <w:t>Discuss</w:t>
      </w:r>
      <w:r>
        <w:rPr>
          <w:spacing w:val="-6"/>
        </w:rPr>
        <w:t> </w:t>
      </w:r>
      <w:r>
        <w:rPr/>
        <w:t>need</w:t>
      </w:r>
      <w:r>
        <w:rPr>
          <w:spacing w:val="-7"/>
        </w:rPr>
        <w:t> </w:t>
      </w:r>
      <w:r>
        <w:rPr/>
        <w:t>for</w:t>
      </w:r>
      <w:r>
        <w:rPr>
          <w:spacing w:val="-8"/>
        </w:rPr>
        <w:t> </w:t>
      </w:r>
      <w:r>
        <w:rPr/>
        <w:t>single</w:t>
      </w:r>
      <w:r>
        <w:rPr>
          <w:spacing w:val="-6"/>
        </w:rPr>
        <w:t> </w:t>
      </w:r>
      <w:r>
        <w:rPr/>
        <w:t>IRB</w:t>
      </w:r>
      <w:r>
        <w:rPr>
          <w:spacing w:val="-6"/>
        </w:rPr>
        <w:t> </w:t>
      </w:r>
      <w:r>
        <w:rPr/>
        <w:t>(sIRB)</w:t>
      </w:r>
      <w:r>
        <w:rPr>
          <w:spacing w:val="-9"/>
        </w:rPr>
        <w:t> </w:t>
      </w:r>
      <w:r>
        <w:rPr/>
        <w:t>and</w:t>
      </w:r>
      <w:r>
        <w:rPr>
          <w:spacing w:val="-7"/>
        </w:rPr>
        <w:t> </w:t>
      </w:r>
      <w:r>
        <w:rPr/>
        <w:t>discuss</w:t>
      </w:r>
      <w:r>
        <w:rPr>
          <w:spacing w:val="-7"/>
        </w:rPr>
        <w:t> </w:t>
      </w:r>
      <w:r>
        <w:rPr/>
        <w:t>IRB</w:t>
      </w:r>
      <w:r>
        <w:rPr>
          <w:spacing w:val="-8"/>
        </w:rPr>
        <w:t> </w:t>
      </w:r>
      <w:r>
        <w:rPr/>
        <w:t>options</w:t>
      </w:r>
      <w:r>
        <w:rPr>
          <w:spacing w:val="-7"/>
        </w:rPr>
        <w:t> </w:t>
      </w:r>
      <w:r>
        <w:rPr/>
        <w:t>and</w:t>
      </w:r>
      <w:r>
        <w:rPr>
          <w:spacing w:val="-8"/>
        </w:rPr>
        <w:t> </w:t>
      </w:r>
      <w:r>
        <w:rPr>
          <w:spacing w:val="-2"/>
        </w:rPr>
        <w:t>planning.</w:t>
      </w:r>
    </w:p>
    <w:p>
      <w:pPr>
        <w:pStyle w:val="BodyText"/>
      </w:pPr>
    </w:p>
    <w:p>
      <w:pPr>
        <w:pStyle w:val="BodyText"/>
        <w:spacing w:before="64"/>
      </w:pPr>
    </w:p>
    <w:p>
      <w:pPr>
        <w:pStyle w:val="Heading2"/>
        <w:numPr>
          <w:ilvl w:val="0"/>
          <w:numId w:val="1"/>
        </w:numPr>
        <w:tabs>
          <w:tab w:pos="718" w:val="left" w:leader="none"/>
        </w:tabs>
        <w:spacing w:line="240" w:lineRule="auto" w:before="0" w:after="0"/>
        <w:ind w:left="718" w:right="0" w:hanging="358"/>
        <w:jc w:val="left"/>
        <w:rPr>
          <w:u w:val="none"/>
        </w:rPr>
      </w:pPr>
      <w:r>
        <w:rPr>
          <w:spacing w:val="-2"/>
          <w:u w:val="none"/>
        </w:rPr>
        <w:t>Study</w:t>
      </w:r>
      <w:r>
        <w:rPr>
          <w:spacing w:val="1"/>
          <w:u w:val="none"/>
        </w:rPr>
        <w:t> </w:t>
      </w:r>
      <w:r>
        <w:rPr>
          <w:spacing w:val="-2"/>
          <w:u w:val="none"/>
        </w:rPr>
        <w:t>Start-</w:t>
      </w:r>
      <w:r>
        <w:rPr>
          <w:spacing w:val="-5"/>
          <w:u w:val="none"/>
        </w:rPr>
        <w:t>Up</w:t>
      </w:r>
    </w:p>
    <w:p>
      <w:pPr>
        <w:pStyle w:val="ListParagraph"/>
        <w:numPr>
          <w:ilvl w:val="0"/>
          <w:numId w:val="2"/>
        </w:numPr>
        <w:tabs>
          <w:tab w:pos="958" w:val="left" w:leader="none"/>
        </w:tabs>
        <w:spacing w:line="240" w:lineRule="auto" w:before="20" w:after="0"/>
        <w:ind w:left="958" w:right="0" w:hanging="238"/>
        <w:jc w:val="left"/>
        <w:rPr>
          <w:sz w:val="22"/>
        </w:rPr>
      </w:pPr>
      <w:r>
        <w:rPr>
          <w:sz w:val="22"/>
        </w:rPr>
        <w:t>Submit</w:t>
      </w:r>
      <w:r>
        <w:rPr>
          <w:spacing w:val="-11"/>
          <w:sz w:val="22"/>
        </w:rPr>
        <w:t> </w:t>
      </w:r>
      <w:r>
        <w:rPr>
          <w:sz w:val="22"/>
        </w:rPr>
        <w:t>to</w:t>
      </w:r>
      <w:r>
        <w:rPr>
          <w:spacing w:val="-9"/>
          <w:sz w:val="22"/>
        </w:rPr>
        <w:t> </w:t>
      </w:r>
      <w:r>
        <w:rPr>
          <w:sz w:val="22"/>
        </w:rPr>
        <w:t>IRB</w:t>
      </w:r>
      <w:r>
        <w:rPr>
          <w:spacing w:val="-9"/>
          <w:sz w:val="22"/>
        </w:rPr>
        <w:t> </w:t>
      </w:r>
      <w:r>
        <w:rPr>
          <w:sz w:val="22"/>
        </w:rPr>
        <w:t>(</w:t>
      </w:r>
      <w:hyperlink r:id="rId6">
        <w:r>
          <w:rPr>
            <w:color w:val="0563C1"/>
            <w:sz w:val="22"/>
            <w:u w:val="single" w:color="0563C1"/>
          </w:rPr>
          <w:t>myResearch</w:t>
        </w:r>
        <w:r>
          <w:rPr>
            <w:color w:val="0563C1"/>
            <w:spacing w:val="-11"/>
            <w:sz w:val="22"/>
            <w:u w:val="single" w:color="0563C1"/>
          </w:rPr>
          <w:t> </w:t>
        </w:r>
        <w:r>
          <w:rPr>
            <w:color w:val="0563C1"/>
            <w:sz w:val="22"/>
            <w:u w:val="single" w:color="0563C1"/>
          </w:rPr>
          <w:t>IRB</w:t>
        </w:r>
        <w:r>
          <w:rPr>
            <w:color w:val="0563C1"/>
            <w:spacing w:val="-10"/>
            <w:sz w:val="22"/>
            <w:u w:val="single" w:color="0563C1"/>
          </w:rPr>
          <w:t> </w:t>
        </w:r>
        <w:r>
          <w:rPr>
            <w:color w:val="0563C1"/>
            <w:sz w:val="22"/>
            <w:u w:val="single" w:color="0563C1"/>
          </w:rPr>
          <w:t>submission</w:t>
        </w:r>
        <w:r>
          <w:rPr>
            <w:color w:val="0563C1"/>
            <w:spacing w:val="-10"/>
            <w:sz w:val="22"/>
            <w:u w:val="single" w:color="0563C1"/>
          </w:rPr>
          <w:t> </w:t>
        </w:r>
        <w:r>
          <w:rPr>
            <w:color w:val="0563C1"/>
            <w:spacing w:val="-2"/>
            <w:sz w:val="22"/>
            <w:u w:val="single" w:color="0563C1"/>
          </w:rPr>
          <w:t>guidance</w:t>
        </w:r>
      </w:hyperlink>
      <w:r>
        <w:rPr>
          <w:spacing w:val="-2"/>
          <w:sz w:val="22"/>
          <w:u w:val="none"/>
        </w:rPr>
        <w:t>)</w:t>
      </w:r>
    </w:p>
    <w:p>
      <w:pPr>
        <w:pStyle w:val="ListParagraph"/>
        <w:numPr>
          <w:ilvl w:val="1"/>
          <w:numId w:val="2"/>
        </w:numPr>
        <w:tabs>
          <w:tab w:pos="1440" w:val="left" w:leader="none"/>
        </w:tabs>
        <w:spacing w:line="240" w:lineRule="auto" w:before="25" w:after="0"/>
        <w:ind w:left="1440" w:right="0" w:hanging="360"/>
        <w:jc w:val="left"/>
        <w:rPr>
          <w:sz w:val="22"/>
        </w:rPr>
      </w:pPr>
      <w:r>
        <w:rPr>
          <w:sz w:val="22"/>
        </w:rPr>
        <w:t>Prepare</w:t>
      </w:r>
      <w:r>
        <w:rPr>
          <w:spacing w:val="-11"/>
          <w:sz w:val="22"/>
        </w:rPr>
        <w:t> </w:t>
      </w:r>
      <w:r>
        <w:rPr>
          <w:sz w:val="22"/>
        </w:rPr>
        <w:t>IRB</w:t>
      </w:r>
      <w:r>
        <w:rPr>
          <w:spacing w:val="-11"/>
          <w:sz w:val="22"/>
        </w:rPr>
        <w:t> </w:t>
      </w:r>
      <w:r>
        <w:rPr>
          <w:sz w:val="22"/>
        </w:rPr>
        <w:t>application</w:t>
      </w:r>
      <w:r>
        <w:rPr>
          <w:spacing w:val="-11"/>
          <w:sz w:val="22"/>
        </w:rPr>
        <w:t> </w:t>
      </w:r>
      <w:r>
        <w:rPr>
          <w:sz w:val="22"/>
        </w:rPr>
        <w:t>and</w:t>
      </w:r>
      <w:r>
        <w:rPr>
          <w:spacing w:val="-12"/>
          <w:sz w:val="22"/>
        </w:rPr>
        <w:t> </w:t>
      </w:r>
      <w:r>
        <w:rPr>
          <w:sz w:val="22"/>
        </w:rPr>
        <w:t>protocol</w:t>
      </w:r>
      <w:r>
        <w:rPr>
          <w:spacing w:val="-11"/>
          <w:sz w:val="22"/>
        </w:rPr>
        <w:t> </w:t>
      </w:r>
      <w:r>
        <w:rPr>
          <w:sz w:val="22"/>
        </w:rPr>
        <w:t>documents.</w:t>
      </w:r>
      <w:r>
        <w:rPr>
          <w:spacing w:val="-10"/>
          <w:sz w:val="22"/>
        </w:rPr>
        <w:t> </w:t>
      </w:r>
      <w:r>
        <w:rPr>
          <w:sz w:val="22"/>
        </w:rPr>
        <w:t>Ensure</w:t>
      </w:r>
      <w:r>
        <w:rPr>
          <w:spacing w:val="-11"/>
          <w:sz w:val="22"/>
        </w:rPr>
        <w:t> </w:t>
      </w:r>
      <w:r>
        <w:rPr>
          <w:sz w:val="22"/>
        </w:rPr>
        <w:t>you</w:t>
      </w:r>
      <w:r>
        <w:rPr>
          <w:spacing w:val="-11"/>
          <w:sz w:val="22"/>
        </w:rPr>
        <w:t> </w:t>
      </w:r>
      <w:r>
        <w:rPr>
          <w:sz w:val="22"/>
        </w:rPr>
        <w:t>have</w:t>
      </w:r>
      <w:r>
        <w:rPr>
          <w:spacing w:val="-10"/>
          <w:sz w:val="22"/>
        </w:rPr>
        <w:t> </w:t>
      </w:r>
      <w:r>
        <w:rPr>
          <w:sz w:val="22"/>
        </w:rPr>
        <w:t>all</w:t>
      </w:r>
      <w:r>
        <w:rPr>
          <w:spacing w:val="-11"/>
          <w:sz w:val="22"/>
        </w:rPr>
        <w:t> </w:t>
      </w:r>
      <w:r>
        <w:rPr>
          <w:sz w:val="22"/>
        </w:rPr>
        <w:t>required</w:t>
      </w:r>
      <w:r>
        <w:rPr>
          <w:spacing w:val="-11"/>
          <w:sz w:val="22"/>
        </w:rPr>
        <w:t> </w:t>
      </w:r>
      <w:r>
        <w:rPr>
          <w:sz w:val="22"/>
        </w:rPr>
        <w:t>documents</w:t>
      </w:r>
      <w:r>
        <w:rPr>
          <w:spacing w:val="-12"/>
          <w:sz w:val="22"/>
        </w:rPr>
        <w:t> </w:t>
      </w:r>
      <w:r>
        <w:rPr>
          <w:sz w:val="22"/>
        </w:rPr>
        <w:t>from</w:t>
      </w:r>
      <w:r>
        <w:rPr>
          <w:spacing w:val="-12"/>
          <w:sz w:val="22"/>
        </w:rPr>
        <w:t> </w:t>
      </w:r>
      <w:r>
        <w:rPr>
          <w:spacing w:val="-2"/>
          <w:sz w:val="22"/>
        </w:rPr>
        <w:t>sponsor:</w:t>
      </w:r>
    </w:p>
    <w:p>
      <w:pPr>
        <w:pStyle w:val="BodyText"/>
        <w:spacing w:line="259" w:lineRule="auto" w:before="19"/>
        <w:ind w:left="1440"/>
      </w:pPr>
      <w:r>
        <w:rPr/>
        <w:t>i.e</w:t>
      </w:r>
      <w:r>
        <w:rPr>
          <w:spacing w:val="-10"/>
        </w:rPr>
        <w:t> </w:t>
      </w:r>
      <w:r>
        <w:rPr/>
        <w:t>FDA</w:t>
      </w:r>
      <w:r>
        <w:rPr>
          <w:spacing w:val="-8"/>
        </w:rPr>
        <w:t> </w:t>
      </w:r>
      <w:r>
        <w:rPr/>
        <w:t>approval</w:t>
      </w:r>
      <w:r>
        <w:rPr>
          <w:spacing w:val="-9"/>
        </w:rPr>
        <w:t> </w:t>
      </w:r>
      <w:r>
        <w:rPr/>
        <w:t>letter</w:t>
      </w:r>
      <w:r>
        <w:rPr>
          <w:spacing w:val="-9"/>
        </w:rPr>
        <w:t> </w:t>
      </w:r>
      <w:r>
        <w:rPr/>
        <w:t>for</w:t>
      </w:r>
      <w:r>
        <w:rPr>
          <w:spacing w:val="-10"/>
        </w:rPr>
        <w:t> </w:t>
      </w:r>
      <w:r>
        <w:rPr/>
        <w:t>the</w:t>
      </w:r>
      <w:r>
        <w:rPr>
          <w:spacing w:val="-9"/>
        </w:rPr>
        <w:t> </w:t>
      </w:r>
      <w:r>
        <w:rPr/>
        <w:t>protocol,</w:t>
      </w:r>
      <w:r>
        <w:rPr>
          <w:spacing w:val="-9"/>
        </w:rPr>
        <w:t> </w:t>
      </w:r>
      <w:r>
        <w:rPr/>
        <w:t>device</w:t>
      </w:r>
      <w:r>
        <w:rPr>
          <w:spacing w:val="-9"/>
        </w:rPr>
        <w:t> </w:t>
      </w:r>
      <w:r>
        <w:rPr/>
        <w:t>IFU,</w:t>
      </w:r>
      <w:r>
        <w:rPr>
          <w:spacing w:val="-9"/>
        </w:rPr>
        <w:t> </w:t>
      </w:r>
      <w:r>
        <w:rPr/>
        <w:t>investigator</w:t>
      </w:r>
      <w:r>
        <w:rPr>
          <w:spacing w:val="-10"/>
        </w:rPr>
        <w:t> </w:t>
      </w:r>
      <w:r>
        <w:rPr/>
        <w:t>brochure,</w:t>
      </w:r>
      <w:r>
        <w:rPr>
          <w:spacing w:val="-9"/>
        </w:rPr>
        <w:t> </w:t>
      </w:r>
      <w:r>
        <w:rPr/>
        <w:t>recruitment</w:t>
      </w:r>
      <w:r>
        <w:rPr>
          <w:spacing w:val="-9"/>
        </w:rPr>
        <w:t> </w:t>
      </w:r>
      <w:r>
        <w:rPr/>
        <w:t>materials,</w:t>
      </w:r>
      <w:r>
        <w:rPr>
          <w:spacing w:val="-9"/>
        </w:rPr>
        <w:t> </w:t>
      </w:r>
      <w:r>
        <w:rPr/>
        <w:t>device implant card, DSMB information, etc.</w:t>
      </w:r>
    </w:p>
    <w:p>
      <w:pPr>
        <w:pStyle w:val="ListParagraph"/>
        <w:numPr>
          <w:ilvl w:val="1"/>
          <w:numId w:val="2"/>
        </w:numPr>
        <w:tabs>
          <w:tab w:pos="1440" w:val="left" w:leader="none"/>
        </w:tabs>
        <w:spacing w:line="269" w:lineRule="exact" w:before="0" w:after="0"/>
        <w:ind w:left="1440" w:right="0" w:hanging="360"/>
        <w:jc w:val="left"/>
        <w:rPr>
          <w:sz w:val="22"/>
        </w:rPr>
      </w:pPr>
      <w:r>
        <w:rPr>
          <w:sz w:val="22"/>
        </w:rPr>
        <w:t>If</w:t>
      </w:r>
      <w:r>
        <w:rPr>
          <w:spacing w:val="-11"/>
          <w:sz w:val="22"/>
        </w:rPr>
        <w:t> </w:t>
      </w:r>
      <w:r>
        <w:rPr>
          <w:sz w:val="22"/>
        </w:rPr>
        <w:t>sIRB</w:t>
      </w:r>
      <w:r>
        <w:rPr>
          <w:spacing w:val="-11"/>
          <w:sz w:val="22"/>
        </w:rPr>
        <w:t> </w:t>
      </w:r>
      <w:r>
        <w:rPr>
          <w:sz w:val="22"/>
        </w:rPr>
        <w:t>is</w:t>
      </w:r>
      <w:r>
        <w:rPr>
          <w:spacing w:val="-10"/>
          <w:sz w:val="22"/>
        </w:rPr>
        <w:t> </w:t>
      </w:r>
      <w:r>
        <w:rPr>
          <w:sz w:val="22"/>
        </w:rPr>
        <w:t>required,</w:t>
      </w:r>
      <w:r>
        <w:rPr>
          <w:spacing w:val="-10"/>
          <w:sz w:val="22"/>
        </w:rPr>
        <w:t> </w:t>
      </w:r>
      <w:r>
        <w:rPr>
          <w:sz w:val="22"/>
        </w:rPr>
        <w:t>initiate</w:t>
      </w:r>
      <w:r>
        <w:rPr>
          <w:spacing w:val="-10"/>
          <w:sz w:val="22"/>
        </w:rPr>
        <w:t> </w:t>
      </w:r>
      <w:r>
        <w:rPr>
          <w:sz w:val="22"/>
        </w:rPr>
        <w:t>reliance</w:t>
      </w:r>
      <w:r>
        <w:rPr>
          <w:spacing w:val="-10"/>
          <w:sz w:val="22"/>
        </w:rPr>
        <w:t> </w:t>
      </w:r>
      <w:r>
        <w:rPr>
          <w:sz w:val="22"/>
        </w:rPr>
        <w:t>request</w:t>
      </w:r>
      <w:r>
        <w:rPr>
          <w:spacing w:val="-11"/>
          <w:sz w:val="22"/>
        </w:rPr>
        <w:t> </w:t>
      </w:r>
      <w:r>
        <w:rPr>
          <w:sz w:val="22"/>
        </w:rPr>
        <w:t>and</w:t>
      </w:r>
      <w:r>
        <w:rPr>
          <w:spacing w:val="-10"/>
          <w:sz w:val="22"/>
        </w:rPr>
        <w:t> </w:t>
      </w:r>
      <w:r>
        <w:rPr>
          <w:sz w:val="22"/>
        </w:rPr>
        <w:t>documentation</w:t>
      </w:r>
      <w:r>
        <w:rPr>
          <w:spacing w:val="-10"/>
          <w:sz w:val="22"/>
        </w:rPr>
        <w:t> </w:t>
      </w:r>
      <w:r>
        <w:rPr>
          <w:sz w:val="22"/>
        </w:rPr>
        <w:t>process</w:t>
      </w:r>
      <w:r>
        <w:rPr>
          <w:spacing w:val="-10"/>
          <w:sz w:val="22"/>
        </w:rPr>
        <w:t> </w:t>
      </w:r>
      <w:r>
        <w:rPr>
          <w:sz w:val="22"/>
        </w:rPr>
        <w:t>and</w:t>
      </w:r>
      <w:r>
        <w:rPr>
          <w:spacing w:val="-11"/>
          <w:sz w:val="22"/>
        </w:rPr>
        <w:t> </w:t>
      </w:r>
      <w:r>
        <w:rPr>
          <w:sz w:val="22"/>
        </w:rPr>
        <w:t>discuss</w:t>
      </w:r>
      <w:r>
        <w:rPr>
          <w:spacing w:val="-11"/>
          <w:sz w:val="22"/>
        </w:rPr>
        <w:t> </w:t>
      </w:r>
      <w:r>
        <w:rPr>
          <w:sz w:val="22"/>
        </w:rPr>
        <w:t>necessary</w:t>
      </w:r>
      <w:r>
        <w:rPr>
          <w:spacing w:val="-10"/>
          <w:sz w:val="22"/>
        </w:rPr>
        <w:t> </w:t>
      </w:r>
      <w:r>
        <w:rPr>
          <w:spacing w:val="-2"/>
          <w:sz w:val="22"/>
        </w:rPr>
        <w:t>budgeting.</w:t>
      </w:r>
    </w:p>
    <w:p>
      <w:pPr>
        <w:pStyle w:val="ListParagraph"/>
        <w:numPr>
          <w:ilvl w:val="1"/>
          <w:numId w:val="2"/>
        </w:numPr>
        <w:tabs>
          <w:tab w:pos="1440" w:val="left" w:leader="none"/>
        </w:tabs>
        <w:spacing w:line="240" w:lineRule="auto" w:before="21" w:after="0"/>
        <w:ind w:left="1440" w:right="0" w:hanging="360"/>
        <w:jc w:val="left"/>
        <w:rPr>
          <w:sz w:val="22"/>
        </w:rPr>
      </w:pPr>
      <w:r>
        <w:rPr>
          <w:spacing w:val="-2"/>
          <w:sz w:val="22"/>
        </w:rPr>
        <w:t>Include</w:t>
      </w:r>
      <w:r>
        <w:rPr>
          <w:sz w:val="22"/>
        </w:rPr>
        <w:t> </w:t>
      </w:r>
      <w:r>
        <w:rPr>
          <w:spacing w:val="-2"/>
          <w:sz w:val="22"/>
        </w:rPr>
        <w:t>informed</w:t>
      </w:r>
      <w:r>
        <w:rPr>
          <w:sz w:val="22"/>
        </w:rPr>
        <w:t> </w:t>
      </w:r>
      <w:r>
        <w:rPr>
          <w:spacing w:val="-2"/>
          <w:sz w:val="22"/>
        </w:rPr>
        <w:t>consent,</w:t>
      </w:r>
      <w:r>
        <w:rPr>
          <w:spacing w:val="2"/>
          <w:sz w:val="22"/>
        </w:rPr>
        <w:t> </w:t>
      </w:r>
      <w:r>
        <w:rPr>
          <w:spacing w:val="-2"/>
          <w:sz w:val="22"/>
        </w:rPr>
        <w:t>recruitment</w:t>
      </w:r>
      <w:r>
        <w:rPr>
          <w:spacing w:val="2"/>
          <w:sz w:val="22"/>
        </w:rPr>
        <w:t> </w:t>
      </w:r>
      <w:r>
        <w:rPr>
          <w:spacing w:val="-2"/>
          <w:sz w:val="22"/>
        </w:rPr>
        <w:t>materials,</w:t>
      </w:r>
      <w:r>
        <w:rPr>
          <w:spacing w:val="2"/>
          <w:sz w:val="22"/>
        </w:rPr>
        <w:t> </w:t>
      </w:r>
      <w:r>
        <w:rPr>
          <w:spacing w:val="-2"/>
          <w:sz w:val="22"/>
        </w:rPr>
        <w:t>and</w:t>
      </w:r>
      <w:r>
        <w:rPr>
          <w:spacing w:val="1"/>
          <w:sz w:val="22"/>
        </w:rPr>
        <w:t> </w:t>
      </w:r>
      <w:r>
        <w:rPr>
          <w:spacing w:val="-2"/>
          <w:sz w:val="22"/>
        </w:rPr>
        <w:t>safety</w:t>
      </w:r>
      <w:r>
        <w:rPr>
          <w:spacing w:val="2"/>
          <w:sz w:val="22"/>
        </w:rPr>
        <w:t> </w:t>
      </w:r>
      <w:r>
        <w:rPr>
          <w:spacing w:val="-2"/>
          <w:sz w:val="22"/>
        </w:rPr>
        <w:t>plans.</w:t>
      </w:r>
    </w:p>
    <w:p>
      <w:pPr>
        <w:pStyle w:val="ListParagraph"/>
        <w:numPr>
          <w:ilvl w:val="1"/>
          <w:numId w:val="2"/>
        </w:numPr>
        <w:tabs>
          <w:tab w:pos="1440" w:val="left" w:leader="none"/>
        </w:tabs>
        <w:spacing w:line="259" w:lineRule="auto" w:before="20" w:after="0"/>
        <w:ind w:left="1440" w:right="370" w:hanging="361"/>
        <w:jc w:val="left"/>
        <w:rPr>
          <w:sz w:val="22"/>
        </w:rPr>
      </w:pPr>
      <w:r>
        <w:rPr>
          <w:sz w:val="22"/>
        </w:rPr>
        <w:t>Review</w:t>
      </w:r>
      <w:r>
        <w:rPr>
          <w:spacing w:val="-7"/>
          <w:sz w:val="22"/>
        </w:rPr>
        <w:t> </w:t>
      </w:r>
      <w:r>
        <w:rPr>
          <w:sz w:val="22"/>
        </w:rPr>
        <w:t>draft</w:t>
      </w:r>
      <w:r>
        <w:rPr>
          <w:spacing w:val="-8"/>
          <w:sz w:val="22"/>
        </w:rPr>
        <w:t> </w:t>
      </w:r>
      <w:r>
        <w:rPr>
          <w:sz w:val="22"/>
        </w:rPr>
        <w:t>informed</w:t>
      </w:r>
      <w:r>
        <w:rPr>
          <w:spacing w:val="-8"/>
          <w:sz w:val="22"/>
        </w:rPr>
        <w:t> </w:t>
      </w:r>
      <w:r>
        <w:rPr>
          <w:sz w:val="22"/>
        </w:rPr>
        <w:t>consent</w:t>
      </w:r>
      <w:r>
        <w:rPr>
          <w:spacing w:val="-8"/>
          <w:sz w:val="22"/>
        </w:rPr>
        <w:t> </w:t>
      </w:r>
      <w:r>
        <w:rPr>
          <w:sz w:val="22"/>
        </w:rPr>
        <w:t>form(s)</w:t>
      </w:r>
      <w:r>
        <w:rPr>
          <w:spacing w:val="-6"/>
          <w:sz w:val="22"/>
        </w:rPr>
        <w:t> </w:t>
      </w:r>
      <w:r>
        <w:rPr>
          <w:sz w:val="22"/>
        </w:rPr>
        <w:t>provided</w:t>
      </w:r>
      <w:r>
        <w:rPr>
          <w:spacing w:val="-8"/>
          <w:sz w:val="22"/>
        </w:rPr>
        <w:t> </w:t>
      </w:r>
      <w:r>
        <w:rPr>
          <w:sz w:val="22"/>
        </w:rPr>
        <w:t>by</w:t>
      </w:r>
      <w:r>
        <w:rPr>
          <w:spacing w:val="-7"/>
          <w:sz w:val="22"/>
        </w:rPr>
        <w:t> </w:t>
      </w:r>
      <w:r>
        <w:rPr>
          <w:sz w:val="22"/>
        </w:rPr>
        <w:t>the</w:t>
      </w:r>
      <w:r>
        <w:rPr>
          <w:spacing w:val="-8"/>
          <w:sz w:val="22"/>
        </w:rPr>
        <w:t> </w:t>
      </w:r>
      <w:r>
        <w:rPr>
          <w:sz w:val="22"/>
        </w:rPr>
        <w:t>sponsor</w:t>
      </w:r>
      <w:r>
        <w:rPr>
          <w:spacing w:val="-3"/>
          <w:sz w:val="22"/>
        </w:rPr>
        <w:t> </w:t>
      </w:r>
      <w:r>
        <w:rPr>
          <w:sz w:val="22"/>
        </w:rPr>
        <w:t>prior</w:t>
      </w:r>
      <w:r>
        <w:rPr>
          <w:spacing w:val="-8"/>
          <w:sz w:val="22"/>
        </w:rPr>
        <w:t> </w:t>
      </w:r>
      <w:r>
        <w:rPr>
          <w:sz w:val="22"/>
        </w:rPr>
        <w:t>to</w:t>
      </w:r>
      <w:r>
        <w:rPr>
          <w:spacing w:val="-7"/>
          <w:sz w:val="22"/>
        </w:rPr>
        <w:t> </w:t>
      </w:r>
      <w:r>
        <w:rPr>
          <w:sz w:val="22"/>
        </w:rPr>
        <w:t>submitting</w:t>
      </w:r>
      <w:r>
        <w:rPr>
          <w:spacing w:val="-8"/>
          <w:sz w:val="22"/>
        </w:rPr>
        <w:t> </w:t>
      </w:r>
      <w:r>
        <w:rPr>
          <w:sz w:val="22"/>
        </w:rPr>
        <w:t>the</w:t>
      </w:r>
      <w:r>
        <w:rPr>
          <w:spacing w:val="-7"/>
          <w:sz w:val="22"/>
        </w:rPr>
        <w:t> </w:t>
      </w:r>
      <w:r>
        <w:rPr>
          <w:sz w:val="22"/>
        </w:rPr>
        <w:t>IRB</w:t>
      </w:r>
      <w:r>
        <w:rPr>
          <w:spacing w:val="-7"/>
          <w:sz w:val="22"/>
        </w:rPr>
        <w:t> </w:t>
      </w:r>
      <w:r>
        <w:rPr>
          <w:sz w:val="22"/>
        </w:rPr>
        <w:t>application</w:t>
      </w:r>
      <w:r>
        <w:rPr>
          <w:spacing w:val="-8"/>
          <w:sz w:val="22"/>
        </w:rPr>
        <w:t> </w:t>
      </w:r>
      <w:r>
        <w:rPr>
          <w:sz w:val="22"/>
        </w:rPr>
        <w:t>to make redline edits consistent with the ORC template and your service’s practice for standard of care</w:t>
      </w:r>
    </w:p>
    <w:p>
      <w:pPr>
        <w:pStyle w:val="BodyText"/>
        <w:spacing w:line="267" w:lineRule="exact"/>
        <w:ind w:left="1440"/>
      </w:pPr>
      <w:r>
        <w:rPr/>
        <w:t>procedures,</w:t>
      </w:r>
      <w:r>
        <w:rPr>
          <w:spacing w:val="-12"/>
        </w:rPr>
        <w:t> </w:t>
      </w:r>
      <w:r>
        <w:rPr/>
        <w:t>if</w:t>
      </w:r>
      <w:r>
        <w:rPr>
          <w:spacing w:val="-12"/>
        </w:rPr>
        <w:t> </w:t>
      </w:r>
      <w:r>
        <w:rPr>
          <w:spacing w:val="-2"/>
        </w:rPr>
        <w:t>applicable.</w:t>
      </w:r>
    </w:p>
    <w:p>
      <w:pPr>
        <w:pStyle w:val="ListParagraph"/>
        <w:numPr>
          <w:ilvl w:val="2"/>
          <w:numId w:val="2"/>
        </w:numPr>
        <w:tabs>
          <w:tab w:pos="2160" w:val="left" w:leader="none"/>
        </w:tabs>
        <w:spacing w:line="259" w:lineRule="auto" w:before="22" w:after="0"/>
        <w:ind w:left="2160" w:right="454" w:hanging="360"/>
        <w:jc w:val="left"/>
        <w:rPr>
          <w:sz w:val="22"/>
        </w:rPr>
      </w:pPr>
      <w:r>
        <w:rPr>
          <w:sz w:val="22"/>
        </w:rPr>
        <w:t>Provide</w:t>
      </w:r>
      <w:r>
        <w:rPr>
          <w:spacing w:val="-10"/>
          <w:sz w:val="22"/>
        </w:rPr>
        <w:t> </w:t>
      </w:r>
      <w:r>
        <w:rPr>
          <w:sz w:val="22"/>
        </w:rPr>
        <w:t>OSP</w:t>
      </w:r>
      <w:r>
        <w:rPr>
          <w:spacing w:val="-9"/>
          <w:sz w:val="22"/>
        </w:rPr>
        <w:t> </w:t>
      </w:r>
      <w:r>
        <w:rPr>
          <w:sz w:val="22"/>
        </w:rPr>
        <w:t>(email</w:t>
      </w:r>
      <w:r>
        <w:rPr>
          <w:spacing w:val="-9"/>
          <w:sz w:val="22"/>
        </w:rPr>
        <w:t> </w:t>
      </w:r>
      <w:r>
        <w:rPr>
          <w:sz w:val="22"/>
        </w:rPr>
        <w:t>at</w:t>
      </w:r>
      <w:r>
        <w:rPr>
          <w:spacing w:val="-10"/>
          <w:sz w:val="22"/>
        </w:rPr>
        <w:t> </w:t>
      </w:r>
      <w:hyperlink r:id="rId7">
        <w:r>
          <w:rPr>
            <w:color w:val="0563C1"/>
            <w:sz w:val="22"/>
            <w:u w:val="single" w:color="0563C1"/>
          </w:rPr>
          <w:t>OSP_Contracts@stonybrook.edu</w:t>
        </w:r>
      </w:hyperlink>
      <w:r>
        <w:rPr>
          <w:sz w:val="22"/>
          <w:u w:val="none"/>
        </w:rPr>
        <w:t>)</w:t>
      </w:r>
      <w:r>
        <w:rPr>
          <w:spacing w:val="-9"/>
          <w:sz w:val="22"/>
          <w:u w:val="none"/>
        </w:rPr>
        <w:t> </w:t>
      </w:r>
      <w:r>
        <w:rPr>
          <w:sz w:val="22"/>
          <w:u w:val="none"/>
        </w:rPr>
        <w:t>with</w:t>
      </w:r>
      <w:r>
        <w:rPr>
          <w:spacing w:val="-10"/>
          <w:sz w:val="22"/>
          <w:u w:val="none"/>
        </w:rPr>
        <w:t> </w:t>
      </w:r>
      <w:r>
        <w:rPr>
          <w:sz w:val="22"/>
          <w:u w:val="none"/>
        </w:rPr>
        <w:t>informed</w:t>
      </w:r>
      <w:r>
        <w:rPr>
          <w:spacing w:val="-11"/>
          <w:sz w:val="22"/>
          <w:u w:val="none"/>
        </w:rPr>
        <w:t> </w:t>
      </w:r>
      <w:r>
        <w:rPr>
          <w:sz w:val="22"/>
          <w:u w:val="none"/>
        </w:rPr>
        <w:t>consent</w:t>
      </w:r>
      <w:r>
        <w:rPr>
          <w:spacing w:val="-8"/>
          <w:sz w:val="22"/>
          <w:u w:val="none"/>
        </w:rPr>
        <w:t> </w:t>
      </w:r>
      <w:r>
        <w:rPr>
          <w:sz w:val="22"/>
          <w:u w:val="none"/>
        </w:rPr>
        <w:t>forms</w:t>
      </w:r>
      <w:r>
        <w:rPr>
          <w:spacing w:val="-10"/>
          <w:sz w:val="22"/>
          <w:u w:val="none"/>
        </w:rPr>
        <w:t> </w:t>
      </w:r>
      <w:r>
        <w:rPr>
          <w:sz w:val="22"/>
          <w:u w:val="none"/>
        </w:rPr>
        <w:t>for</w:t>
      </w:r>
      <w:r>
        <w:rPr>
          <w:spacing w:val="-10"/>
          <w:sz w:val="22"/>
          <w:u w:val="none"/>
        </w:rPr>
        <w:t> </w:t>
      </w:r>
      <w:r>
        <w:rPr>
          <w:sz w:val="22"/>
          <w:u w:val="none"/>
        </w:rPr>
        <w:t>review of </w:t>
      </w:r>
      <w:r>
        <w:rPr>
          <w:sz w:val="22"/>
          <w:u w:val="single"/>
        </w:rPr>
        <w:t>subject injury language</w:t>
      </w:r>
      <w:r>
        <w:rPr>
          <w:sz w:val="22"/>
          <w:u w:val="none"/>
        </w:rPr>
        <w:t> prior to IRB approval. Continue to work with OSP as needed until subject injury language is approved by OSP.</w:t>
      </w:r>
    </w:p>
    <w:p>
      <w:pPr>
        <w:pStyle w:val="ListParagraph"/>
        <w:numPr>
          <w:ilvl w:val="2"/>
          <w:numId w:val="2"/>
        </w:numPr>
        <w:tabs>
          <w:tab w:pos="2159" w:val="left" w:leader="none"/>
        </w:tabs>
        <w:spacing w:line="268" w:lineRule="exact" w:before="0" w:after="0"/>
        <w:ind w:left="2159" w:right="0" w:hanging="359"/>
        <w:jc w:val="left"/>
        <w:rPr>
          <w:sz w:val="22"/>
        </w:rPr>
      </w:pPr>
      <w:r>
        <w:rPr>
          <w:sz w:val="22"/>
        </w:rPr>
        <w:t>Review</w:t>
      </w:r>
      <w:r>
        <w:rPr>
          <w:spacing w:val="-9"/>
          <w:sz w:val="22"/>
        </w:rPr>
        <w:t> </w:t>
      </w:r>
      <w:r>
        <w:rPr>
          <w:sz w:val="22"/>
        </w:rPr>
        <w:t>all</w:t>
      </w:r>
      <w:r>
        <w:rPr>
          <w:spacing w:val="-9"/>
          <w:sz w:val="22"/>
        </w:rPr>
        <w:t> </w:t>
      </w:r>
      <w:r>
        <w:rPr>
          <w:sz w:val="22"/>
        </w:rPr>
        <w:t>redline</w:t>
      </w:r>
      <w:r>
        <w:rPr>
          <w:spacing w:val="-8"/>
          <w:sz w:val="22"/>
        </w:rPr>
        <w:t> </w:t>
      </w:r>
      <w:r>
        <w:rPr>
          <w:sz w:val="22"/>
        </w:rPr>
        <w:t>changes</w:t>
      </w:r>
      <w:r>
        <w:rPr>
          <w:spacing w:val="-7"/>
          <w:sz w:val="22"/>
        </w:rPr>
        <w:t> </w:t>
      </w:r>
      <w:r>
        <w:rPr>
          <w:sz w:val="22"/>
        </w:rPr>
        <w:t>with</w:t>
      </w:r>
      <w:r>
        <w:rPr>
          <w:spacing w:val="-8"/>
          <w:sz w:val="22"/>
        </w:rPr>
        <w:t> </w:t>
      </w:r>
      <w:r>
        <w:rPr>
          <w:sz w:val="22"/>
        </w:rPr>
        <w:t>the</w:t>
      </w:r>
      <w:r>
        <w:rPr>
          <w:spacing w:val="-9"/>
          <w:sz w:val="22"/>
        </w:rPr>
        <w:t> </w:t>
      </w:r>
      <w:r>
        <w:rPr>
          <w:spacing w:val="-2"/>
          <w:sz w:val="22"/>
        </w:rPr>
        <w:t>sponsor.</w:t>
      </w:r>
    </w:p>
    <w:p>
      <w:pPr>
        <w:pStyle w:val="ListParagraph"/>
        <w:numPr>
          <w:ilvl w:val="1"/>
          <w:numId w:val="2"/>
        </w:numPr>
        <w:tabs>
          <w:tab w:pos="1440" w:val="left" w:leader="none"/>
        </w:tabs>
        <w:spacing w:line="240" w:lineRule="auto" w:before="21" w:after="0"/>
        <w:ind w:left="1440" w:right="0" w:hanging="360"/>
        <w:jc w:val="left"/>
        <w:rPr>
          <w:sz w:val="22"/>
        </w:rPr>
      </w:pPr>
      <w:r>
        <w:rPr>
          <w:sz w:val="22"/>
        </w:rPr>
        <w:t>Ensure</w:t>
      </w:r>
      <w:r>
        <w:rPr>
          <w:spacing w:val="-8"/>
          <w:sz w:val="22"/>
        </w:rPr>
        <w:t> </w:t>
      </w:r>
      <w:r>
        <w:rPr>
          <w:sz w:val="22"/>
        </w:rPr>
        <w:t>any</w:t>
      </w:r>
      <w:r>
        <w:rPr>
          <w:spacing w:val="-9"/>
          <w:sz w:val="22"/>
        </w:rPr>
        <w:t> </w:t>
      </w:r>
      <w:r>
        <w:rPr>
          <w:sz w:val="22"/>
        </w:rPr>
        <w:t>studies</w:t>
      </w:r>
      <w:r>
        <w:rPr>
          <w:spacing w:val="-8"/>
          <w:sz w:val="22"/>
        </w:rPr>
        <w:t> </w:t>
      </w:r>
      <w:r>
        <w:rPr>
          <w:sz w:val="22"/>
        </w:rPr>
        <w:t>involving</w:t>
      </w:r>
      <w:r>
        <w:rPr>
          <w:spacing w:val="-9"/>
          <w:sz w:val="22"/>
        </w:rPr>
        <w:t> </w:t>
      </w:r>
      <w:r>
        <w:rPr>
          <w:sz w:val="22"/>
        </w:rPr>
        <w:t>drugs</w:t>
      </w:r>
      <w:r>
        <w:rPr>
          <w:spacing w:val="-8"/>
          <w:sz w:val="22"/>
        </w:rPr>
        <w:t> </w:t>
      </w:r>
      <w:r>
        <w:rPr>
          <w:sz w:val="22"/>
        </w:rPr>
        <w:t>or</w:t>
      </w:r>
      <w:r>
        <w:rPr>
          <w:spacing w:val="-8"/>
          <w:sz w:val="22"/>
        </w:rPr>
        <w:t> </w:t>
      </w:r>
      <w:r>
        <w:rPr>
          <w:sz w:val="22"/>
        </w:rPr>
        <w:t>devices</w:t>
      </w:r>
      <w:r>
        <w:rPr>
          <w:spacing w:val="-8"/>
          <w:sz w:val="22"/>
        </w:rPr>
        <w:t> </w:t>
      </w:r>
      <w:r>
        <w:rPr>
          <w:sz w:val="22"/>
        </w:rPr>
        <w:t>have</w:t>
      </w:r>
      <w:r>
        <w:rPr>
          <w:spacing w:val="-8"/>
          <w:sz w:val="22"/>
        </w:rPr>
        <w:t> </w:t>
      </w:r>
      <w:r>
        <w:rPr>
          <w:sz w:val="22"/>
        </w:rPr>
        <w:t>an</w:t>
      </w:r>
      <w:r>
        <w:rPr>
          <w:spacing w:val="-8"/>
          <w:sz w:val="22"/>
        </w:rPr>
        <w:t> </w:t>
      </w:r>
      <w:r>
        <w:rPr>
          <w:sz w:val="22"/>
        </w:rPr>
        <w:t>IND,</w:t>
      </w:r>
      <w:r>
        <w:rPr>
          <w:spacing w:val="-7"/>
          <w:sz w:val="22"/>
        </w:rPr>
        <w:t> </w:t>
      </w:r>
      <w:r>
        <w:rPr>
          <w:sz w:val="22"/>
        </w:rPr>
        <w:t>IDE</w:t>
      </w:r>
      <w:r>
        <w:rPr>
          <w:spacing w:val="-10"/>
          <w:sz w:val="22"/>
        </w:rPr>
        <w:t> </w:t>
      </w:r>
      <w:r>
        <w:rPr>
          <w:sz w:val="22"/>
        </w:rPr>
        <w:t>or</w:t>
      </w:r>
      <w:r>
        <w:rPr>
          <w:spacing w:val="-8"/>
          <w:sz w:val="22"/>
        </w:rPr>
        <w:t> </w:t>
      </w:r>
      <w:r>
        <w:rPr>
          <w:sz w:val="22"/>
        </w:rPr>
        <w:t>BME</w:t>
      </w:r>
      <w:r>
        <w:rPr>
          <w:spacing w:val="-9"/>
          <w:sz w:val="22"/>
        </w:rPr>
        <w:t> </w:t>
      </w:r>
      <w:r>
        <w:rPr>
          <w:sz w:val="22"/>
        </w:rPr>
        <w:t>review</w:t>
      </w:r>
      <w:r>
        <w:rPr>
          <w:spacing w:val="-7"/>
          <w:sz w:val="22"/>
        </w:rPr>
        <w:t> </w:t>
      </w:r>
      <w:r>
        <w:rPr>
          <w:sz w:val="22"/>
        </w:rPr>
        <w:t>(as</w:t>
      </w:r>
      <w:r>
        <w:rPr>
          <w:spacing w:val="-9"/>
          <w:sz w:val="22"/>
        </w:rPr>
        <w:t> </w:t>
      </w:r>
      <w:r>
        <w:rPr>
          <w:spacing w:val="-2"/>
          <w:sz w:val="22"/>
        </w:rPr>
        <w:t>applicable).</w:t>
      </w:r>
    </w:p>
    <w:p>
      <w:pPr>
        <w:pStyle w:val="ListParagraph"/>
        <w:numPr>
          <w:ilvl w:val="1"/>
          <w:numId w:val="2"/>
        </w:numPr>
        <w:tabs>
          <w:tab w:pos="1440" w:val="left" w:leader="none"/>
        </w:tabs>
        <w:spacing w:line="240" w:lineRule="auto" w:before="21" w:after="0"/>
        <w:ind w:left="1440" w:right="0" w:hanging="360"/>
        <w:jc w:val="left"/>
        <w:rPr>
          <w:sz w:val="22"/>
        </w:rPr>
      </w:pPr>
      <w:r>
        <w:rPr>
          <w:sz w:val="22"/>
        </w:rPr>
        <w:t>If</w:t>
      </w:r>
      <w:r>
        <w:rPr>
          <w:spacing w:val="-11"/>
          <w:sz w:val="22"/>
        </w:rPr>
        <w:t> </w:t>
      </w:r>
      <w:r>
        <w:rPr>
          <w:sz w:val="22"/>
        </w:rPr>
        <w:t>TriNetX</w:t>
      </w:r>
      <w:r>
        <w:rPr>
          <w:spacing w:val="-11"/>
          <w:sz w:val="22"/>
        </w:rPr>
        <w:t> </w:t>
      </w:r>
      <w:r>
        <w:rPr>
          <w:sz w:val="22"/>
        </w:rPr>
        <w:t>is</w:t>
      </w:r>
      <w:r>
        <w:rPr>
          <w:spacing w:val="-9"/>
          <w:sz w:val="22"/>
        </w:rPr>
        <w:t> </w:t>
      </w:r>
      <w:r>
        <w:rPr>
          <w:sz w:val="22"/>
        </w:rPr>
        <w:t>utilized,</w:t>
      </w:r>
      <w:r>
        <w:rPr>
          <w:spacing w:val="-10"/>
          <w:sz w:val="22"/>
        </w:rPr>
        <w:t> </w:t>
      </w:r>
      <w:r>
        <w:rPr>
          <w:sz w:val="22"/>
        </w:rPr>
        <w:t>a</w:t>
      </w:r>
      <w:r>
        <w:rPr>
          <w:spacing w:val="-9"/>
          <w:sz w:val="22"/>
        </w:rPr>
        <w:t> </w:t>
      </w:r>
      <w:r>
        <w:rPr>
          <w:sz w:val="22"/>
        </w:rPr>
        <w:t>HIPAA</w:t>
      </w:r>
      <w:r>
        <w:rPr>
          <w:spacing w:val="-11"/>
          <w:sz w:val="22"/>
        </w:rPr>
        <w:t> </w:t>
      </w:r>
      <w:r>
        <w:rPr>
          <w:sz w:val="22"/>
        </w:rPr>
        <w:t>Waiver</w:t>
      </w:r>
      <w:r>
        <w:rPr>
          <w:spacing w:val="-9"/>
          <w:sz w:val="22"/>
        </w:rPr>
        <w:t> </w:t>
      </w:r>
      <w:r>
        <w:rPr>
          <w:sz w:val="22"/>
        </w:rPr>
        <w:t>should</w:t>
      </w:r>
      <w:r>
        <w:rPr>
          <w:spacing w:val="-11"/>
          <w:sz w:val="22"/>
        </w:rPr>
        <w:t> </w:t>
      </w:r>
      <w:r>
        <w:rPr>
          <w:sz w:val="22"/>
        </w:rPr>
        <w:t>be</w:t>
      </w:r>
      <w:r>
        <w:rPr>
          <w:spacing w:val="-10"/>
          <w:sz w:val="22"/>
        </w:rPr>
        <w:t> </w:t>
      </w:r>
      <w:r>
        <w:rPr>
          <w:sz w:val="22"/>
        </w:rPr>
        <w:t>included</w:t>
      </w:r>
      <w:r>
        <w:rPr>
          <w:spacing w:val="-10"/>
          <w:sz w:val="22"/>
        </w:rPr>
        <w:t> </w:t>
      </w:r>
      <w:r>
        <w:rPr>
          <w:sz w:val="22"/>
        </w:rPr>
        <w:t>in</w:t>
      </w:r>
      <w:r>
        <w:rPr>
          <w:spacing w:val="-10"/>
          <w:sz w:val="22"/>
        </w:rPr>
        <w:t> </w:t>
      </w:r>
      <w:r>
        <w:rPr>
          <w:sz w:val="22"/>
        </w:rPr>
        <w:t>the</w:t>
      </w:r>
      <w:r>
        <w:rPr>
          <w:spacing w:val="-10"/>
          <w:sz w:val="22"/>
        </w:rPr>
        <w:t> </w:t>
      </w:r>
      <w:r>
        <w:rPr>
          <w:sz w:val="22"/>
        </w:rPr>
        <w:t>myResearch</w:t>
      </w:r>
      <w:r>
        <w:rPr>
          <w:spacing w:val="-11"/>
          <w:sz w:val="22"/>
        </w:rPr>
        <w:t> </w:t>
      </w:r>
      <w:r>
        <w:rPr>
          <w:sz w:val="22"/>
        </w:rPr>
        <w:t>IRB</w:t>
      </w:r>
      <w:r>
        <w:rPr>
          <w:spacing w:val="-10"/>
          <w:sz w:val="22"/>
        </w:rPr>
        <w:t> </w:t>
      </w:r>
      <w:r>
        <w:rPr>
          <w:spacing w:val="-2"/>
          <w:sz w:val="22"/>
        </w:rPr>
        <w:t>submission.</w:t>
      </w:r>
    </w:p>
    <w:p>
      <w:pPr>
        <w:pStyle w:val="ListParagraph"/>
        <w:numPr>
          <w:ilvl w:val="0"/>
          <w:numId w:val="2"/>
        </w:numPr>
        <w:tabs>
          <w:tab w:pos="958" w:val="left" w:leader="none"/>
        </w:tabs>
        <w:spacing w:line="259" w:lineRule="auto" w:before="20" w:after="0"/>
        <w:ind w:left="720" w:right="1136" w:firstLine="0"/>
        <w:jc w:val="left"/>
        <w:rPr>
          <w:sz w:val="22"/>
        </w:rPr>
      </w:pPr>
      <w:r>
        <w:rPr>
          <w:sz w:val="22"/>
        </w:rPr>
        <w:t>Once</w:t>
      </w:r>
      <w:r>
        <w:rPr>
          <w:spacing w:val="-4"/>
          <w:sz w:val="22"/>
        </w:rPr>
        <w:t> </w:t>
      </w:r>
      <w:r>
        <w:rPr>
          <w:sz w:val="22"/>
        </w:rPr>
        <w:t>budget</w:t>
      </w:r>
      <w:r>
        <w:rPr>
          <w:spacing w:val="-5"/>
          <w:sz w:val="22"/>
        </w:rPr>
        <w:t> </w:t>
      </w:r>
      <w:r>
        <w:rPr>
          <w:sz w:val="22"/>
        </w:rPr>
        <w:t>is</w:t>
      </w:r>
      <w:r>
        <w:rPr>
          <w:spacing w:val="-5"/>
          <w:sz w:val="22"/>
        </w:rPr>
        <w:t> </w:t>
      </w:r>
      <w:r>
        <w:rPr>
          <w:sz w:val="22"/>
        </w:rPr>
        <w:t>final</w:t>
      </w:r>
      <w:r>
        <w:rPr>
          <w:spacing w:val="-4"/>
          <w:sz w:val="22"/>
        </w:rPr>
        <w:t> </w:t>
      </w:r>
      <w:r>
        <w:rPr>
          <w:sz w:val="22"/>
        </w:rPr>
        <w:t>or</w:t>
      </w:r>
      <w:r>
        <w:rPr>
          <w:spacing w:val="-5"/>
          <w:sz w:val="22"/>
        </w:rPr>
        <w:t> </w:t>
      </w:r>
      <w:r>
        <w:rPr>
          <w:sz w:val="22"/>
        </w:rPr>
        <w:t>for</w:t>
      </w:r>
      <w:r>
        <w:rPr>
          <w:spacing w:val="-5"/>
          <w:sz w:val="22"/>
        </w:rPr>
        <w:t> </w:t>
      </w:r>
      <w:r>
        <w:rPr>
          <w:sz w:val="22"/>
        </w:rPr>
        <w:t>a</w:t>
      </w:r>
      <w:r>
        <w:rPr>
          <w:spacing w:val="-5"/>
          <w:sz w:val="22"/>
        </w:rPr>
        <w:t> </w:t>
      </w:r>
      <w:r>
        <w:rPr>
          <w:sz w:val="22"/>
        </w:rPr>
        <w:t>Cancer</w:t>
      </w:r>
      <w:r>
        <w:rPr>
          <w:spacing w:val="-5"/>
          <w:sz w:val="22"/>
        </w:rPr>
        <w:t> </w:t>
      </w:r>
      <w:r>
        <w:rPr>
          <w:sz w:val="22"/>
        </w:rPr>
        <w:t>Center</w:t>
      </w:r>
      <w:r>
        <w:rPr>
          <w:spacing w:val="-4"/>
          <w:sz w:val="22"/>
        </w:rPr>
        <w:t> </w:t>
      </w:r>
      <w:r>
        <w:rPr>
          <w:sz w:val="22"/>
        </w:rPr>
        <w:t>study</w:t>
      </w:r>
      <w:r>
        <w:rPr>
          <w:spacing w:val="-5"/>
          <w:sz w:val="22"/>
        </w:rPr>
        <w:t> </w:t>
      </w:r>
      <w:r>
        <w:rPr>
          <w:sz w:val="22"/>
        </w:rPr>
        <w:t>when</w:t>
      </w:r>
      <w:r>
        <w:rPr>
          <w:spacing w:val="-6"/>
          <w:sz w:val="22"/>
        </w:rPr>
        <w:t> </w:t>
      </w:r>
      <w:r>
        <w:rPr>
          <w:sz w:val="22"/>
        </w:rPr>
        <w:t>approved</w:t>
      </w:r>
      <w:r>
        <w:rPr>
          <w:spacing w:val="-5"/>
          <w:sz w:val="22"/>
        </w:rPr>
        <w:t> </w:t>
      </w:r>
      <w:r>
        <w:rPr>
          <w:sz w:val="22"/>
        </w:rPr>
        <w:t>by</w:t>
      </w:r>
      <w:r>
        <w:rPr>
          <w:spacing w:val="-3"/>
          <w:sz w:val="22"/>
        </w:rPr>
        <w:t> </w:t>
      </w:r>
      <w:r>
        <w:rPr>
          <w:sz w:val="22"/>
        </w:rPr>
        <w:t>all</w:t>
      </w:r>
      <w:r>
        <w:rPr>
          <w:spacing w:val="-5"/>
          <w:sz w:val="22"/>
        </w:rPr>
        <w:t> </w:t>
      </w:r>
      <w:r>
        <w:rPr>
          <w:sz w:val="22"/>
        </w:rPr>
        <w:t>committees,</w:t>
      </w:r>
      <w:r>
        <w:rPr>
          <w:spacing w:val="-4"/>
          <w:sz w:val="22"/>
        </w:rPr>
        <w:t> </w:t>
      </w:r>
      <w:r>
        <w:rPr>
          <w:sz w:val="22"/>
        </w:rPr>
        <w:t>submit</w:t>
      </w:r>
      <w:r>
        <w:rPr>
          <w:spacing w:val="-5"/>
          <w:sz w:val="22"/>
        </w:rPr>
        <w:t> </w:t>
      </w:r>
      <w:r>
        <w:rPr>
          <w:sz w:val="22"/>
        </w:rPr>
        <w:t>to</w:t>
      </w:r>
      <w:r>
        <w:rPr>
          <w:spacing w:val="-4"/>
          <w:sz w:val="22"/>
        </w:rPr>
        <w:t> </w:t>
      </w:r>
      <w:r>
        <w:rPr>
          <w:sz w:val="22"/>
        </w:rPr>
        <w:t>OSP</w:t>
      </w:r>
      <w:r>
        <w:rPr>
          <w:spacing w:val="-4"/>
          <w:sz w:val="22"/>
        </w:rPr>
        <w:t> </w:t>
      </w:r>
      <w:r>
        <w:rPr>
          <w:sz w:val="22"/>
        </w:rPr>
        <w:t>via myResearch Grants (see #3) and Agreements</w:t>
      </w:r>
    </w:p>
    <w:p>
      <w:pPr>
        <w:pStyle w:val="ListParagraph"/>
        <w:numPr>
          <w:ilvl w:val="1"/>
          <w:numId w:val="2"/>
        </w:numPr>
        <w:tabs>
          <w:tab w:pos="1440" w:val="left" w:leader="none"/>
        </w:tabs>
        <w:spacing w:line="240" w:lineRule="auto" w:before="0" w:after="0"/>
        <w:ind w:left="1440" w:right="0" w:hanging="360"/>
        <w:jc w:val="left"/>
        <w:rPr>
          <w:sz w:val="22"/>
        </w:rPr>
      </w:pPr>
      <w:r>
        <w:rPr>
          <w:spacing w:val="-2"/>
          <w:sz w:val="22"/>
        </w:rPr>
        <w:t>Request</w:t>
      </w:r>
      <w:r>
        <w:rPr>
          <w:spacing w:val="-4"/>
          <w:sz w:val="22"/>
        </w:rPr>
        <w:t> </w:t>
      </w:r>
      <w:r>
        <w:rPr>
          <w:spacing w:val="-2"/>
          <w:sz w:val="22"/>
        </w:rPr>
        <w:t>contract</w:t>
      </w:r>
      <w:r>
        <w:rPr>
          <w:spacing w:val="-4"/>
          <w:sz w:val="22"/>
        </w:rPr>
        <w:t> </w:t>
      </w:r>
      <w:r>
        <w:rPr>
          <w:spacing w:val="-2"/>
          <w:sz w:val="22"/>
        </w:rPr>
        <w:t>review/negotiation</w:t>
      </w:r>
      <w:r>
        <w:rPr>
          <w:spacing w:val="-4"/>
          <w:sz w:val="22"/>
        </w:rPr>
        <w:t> </w:t>
      </w:r>
      <w:r>
        <w:rPr>
          <w:spacing w:val="-2"/>
          <w:sz w:val="22"/>
        </w:rPr>
        <w:t>(CTA,</w:t>
      </w:r>
      <w:r>
        <w:rPr>
          <w:spacing w:val="-3"/>
          <w:sz w:val="22"/>
        </w:rPr>
        <w:t> </w:t>
      </w:r>
      <w:r>
        <w:rPr>
          <w:spacing w:val="-2"/>
          <w:sz w:val="22"/>
        </w:rPr>
        <w:t>SRA,</w:t>
      </w:r>
      <w:r>
        <w:rPr>
          <w:spacing w:val="-3"/>
          <w:sz w:val="22"/>
        </w:rPr>
        <w:t> </w:t>
      </w:r>
      <w:r>
        <w:rPr>
          <w:spacing w:val="-2"/>
          <w:sz w:val="22"/>
        </w:rPr>
        <w:t>MCTA,</w:t>
      </w:r>
      <w:r>
        <w:rPr>
          <w:spacing w:val="-3"/>
          <w:sz w:val="22"/>
        </w:rPr>
        <w:t> </w:t>
      </w:r>
      <w:r>
        <w:rPr>
          <w:spacing w:val="-2"/>
          <w:sz w:val="22"/>
        </w:rPr>
        <w:t>etc.).</w:t>
      </w:r>
    </w:p>
    <w:p>
      <w:pPr>
        <w:pStyle w:val="ListParagraph"/>
        <w:numPr>
          <w:ilvl w:val="1"/>
          <w:numId w:val="2"/>
        </w:numPr>
        <w:tabs>
          <w:tab w:pos="1440" w:val="left" w:leader="none"/>
        </w:tabs>
        <w:spacing w:line="240" w:lineRule="auto" w:before="19" w:after="0"/>
        <w:ind w:left="1440" w:right="0" w:hanging="360"/>
        <w:jc w:val="left"/>
        <w:rPr>
          <w:sz w:val="22"/>
        </w:rPr>
      </w:pPr>
      <w:r>
        <w:rPr>
          <w:spacing w:val="-2"/>
          <w:sz w:val="22"/>
        </w:rPr>
        <w:t>Provide any</w:t>
      </w:r>
      <w:r>
        <w:rPr>
          <w:spacing w:val="-1"/>
          <w:sz w:val="22"/>
        </w:rPr>
        <w:t> </w:t>
      </w:r>
      <w:r>
        <w:rPr>
          <w:spacing w:val="-2"/>
          <w:sz w:val="22"/>
        </w:rPr>
        <w:t>sponsor</w:t>
      </w:r>
      <w:r>
        <w:rPr>
          <w:spacing w:val="-1"/>
          <w:sz w:val="22"/>
        </w:rPr>
        <w:t> </w:t>
      </w:r>
      <w:r>
        <w:rPr>
          <w:spacing w:val="-2"/>
          <w:sz w:val="22"/>
        </w:rPr>
        <w:t>documents</w:t>
      </w:r>
      <w:r>
        <w:rPr>
          <w:spacing w:val="-1"/>
          <w:sz w:val="22"/>
        </w:rPr>
        <w:t> </w:t>
      </w:r>
      <w:r>
        <w:rPr>
          <w:spacing w:val="-2"/>
          <w:sz w:val="22"/>
        </w:rPr>
        <w:t>(e.g.,</w:t>
      </w:r>
      <w:r>
        <w:rPr>
          <w:sz w:val="22"/>
        </w:rPr>
        <w:t> </w:t>
      </w:r>
      <w:r>
        <w:rPr>
          <w:spacing w:val="-2"/>
          <w:sz w:val="22"/>
        </w:rPr>
        <w:t>CTA</w:t>
      </w:r>
      <w:r>
        <w:rPr>
          <w:spacing w:val="-1"/>
          <w:sz w:val="22"/>
        </w:rPr>
        <w:t> </w:t>
      </w:r>
      <w:r>
        <w:rPr>
          <w:spacing w:val="-2"/>
          <w:sz w:val="22"/>
        </w:rPr>
        <w:t>template,</w:t>
      </w:r>
      <w:r>
        <w:rPr>
          <w:sz w:val="22"/>
        </w:rPr>
        <w:t> </w:t>
      </w:r>
      <w:r>
        <w:rPr>
          <w:spacing w:val="-2"/>
          <w:sz w:val="22"/>
        </w:rPr>
        <w:t>budget</w:t>
      </w:r>
      <w:r>
        <w:rPr>
          <w:sz w:val="22"/>
        </w:rPr>
        <w:t> </w:t>
      </w:r>
      <w:r>
        <w:rPr>
          <w:spacing w:val="-2"/>
          <w:sz w:val="22"/>
        </w:rPr>
        <w:t>shell,</w:t>
      </w:r>
      <w:r>
        <w:rPr>
          <w:sz w:val="22"/>
        </w:rPr>
        <w:t> </w:t>
      </w:r>
      <w:r>
        <w:rPr>
          <w:spacing w:val="-2"/>
          <w:sz w:val="22"/>
        </w:rPr>
        <w:t>payment</w:t>
      </w:r>
      <w:r>
        <w:rPr>
          <w:sz w:val="22"/>
        </w:rPr>
        <w:t> </w:t>
      </w:r>
      <w:r>
        <w:rPr>
          <w:spacing w:val="-2"/>
          <w:sz w:val="22"/>
        </w:rPr>
        <w:t>schedule).</w:t>
      </w:r>
    </w:p>
    <w:p>
      <w:pPr>
        <w:pStyle w:val="ListParagraph"/>
        <w:numPr>
          <w:ilvl w:val="0"/>
          <w:numId w:val="2"/>
        </w:numPr>
        <w:tabs>
          <w:tab w:pos="958" w:val="left" w:leader="none"/>
        </w:tabs>
        <w:spacing w:line="240" w:lineRule="auto" w:before="21" w:after="0"/>
        <w:ind w:left="958" w:right="0" w:hanging="238"/>
        <w:jc w:val="left"/>
        <w:rPr>
          <w:sz w:val="22"/>
        </w:rPr>
      </w:pPr>
      <w:r>
        <w:rPr>
          <w:spacing w:val="-2"/>
          <w:sz w:val="22"/>
        </w:rPr>
        <w:t>Complete</w:t>
      </w:r>
      <w:r>
        <w:rPr>
          <w:spacing w:val="1"/>
          <w:sz w:val="22"/>
        </w:rPr>
        <w:t> </w:t>
      </w:r>
      <w:r>
        <w:rPr>
          <w:spacing w:val="-2"/>
          <w:sz w:val="22"/>
        </w:rPr>
        <w:t>Ancillary</w:t>
      </w:r>
      <w:r>
        <w:rPr>
          <w:sz w:val="22"/>
        </w:rPr>
        <w:t> </w:t>
      </w:r>
      <w:r>
        <w:rPr>
          <w:spacing w:val="-2"/>
          <w:sz w:val="22"/>
        </w:rPr>
        <w:t>Reviews</w:t>
      </w:r>
      <w:r>
        <w:rPr>
          <w:spacing w:val="3"/>
          <w:sz w:val="22"/>
        </w:rPr>
        <w:t> </w:t>
      </w:r>
      <w:r>
        <w:rPr>
          <w:spacing w:val="-2"/>
          <w:sz w:val="22"/>
        </w:rPr>
        <w:t>MyResearch</w:t>
      </w:r>
      <w:r>
        <w:rPr>
          <w:spacing w:val="1"/>
          <w:sz w:val="22"/>
        </w:rPr>
        <w:t> </w:t>
      </w:r>
      <w:r>
        <w:rPr>
          <w:spacing w:val="-5"/>
          <w:sz w:val="22"/>
        </w:rPr>
        <w:t>IRB</w:t>
      </w:r>
    </w:p>
    <w:p>
      <w:pPr>
        <w:pStyle w:val="ListParagraph"/>
        <w:numPr>
          <w:ilvl w:val="1"/>
          <w:numId w:val="2"/>
        </w:numPr>
        <w:tabs>
          <w:tab w:pos="1440" w:val="left" w:leader="none"/>
        </w:tabs>
        <w:spacing w:line="240" w:lineRule="auto" w:before="23" w:after="0"/>
        <w:ind w:left="1440" w:right="0" w:hanging="360"/>
        <w:jc w:val="left"/>
        <w:rPr>
          <w:sz w:val="22"/>
        </w:rPr>
      </w:pPr>
      <w:r>
        <w:rPr>
          <w:spacing w:val="-2"/>
          <w:sz w:val="22"/>
        </w:rPr>
        <w:t>Department</w:t>
      </w:r>
      <w:r>
        <w:rPr>
          <w:spacing w:val="-8"/>
          <w:sz w:val="22"/>
        </w:rPr>
        <w:t> </w:t>
      </w:r>
      <w:r>
        <w:rPr>
          <w:spacing w:val="-2"/>
          <w:sz w:val="22"/>
        </w:rPr>
        <w:t>Chair,</w:t>
      </w:r>
      <w:r>
        <w:rPr>
          <w:spacing w:val="-7"/>
          <w:sz w:val="22"/>
        </w:rPr>
        <w:t> </w:t>
      </w:r>
      <w:r>
        <w:rPr>
          <w:spacing w:val="-2"/>
          <w:sz w:val="22"/>
        </w:rPr>
        <w:t>Information</w:t>
      </w:r>
      <w:r>
        <w:rPr>
          <w:spacing w:val="-9"/>
          <w:sz w:val="22"/>
        </w:rPr>
        <w:t> </w:t>
      </w:r>
      <w:r>
        <w:rPr>
          <w:spacing w:val="-2"/>
          <w:sz w:val="22"/>
        </w:rPr>
        <w:t>Security,</w:t>
      </w:r>
      <w:r>
        <w:rPr>
          <w:spacing w:val="-7"/>
          <w:sz w:val="22"/>
        </w:rPr>
        <w:t> </w:t>
      </w:r>
      <w:r>
        <w:rPr>
          <w:spacing w:val="-2"/>
          <w:sz w:val="22"/>
        </w:rPr>
        <w:t>Pharmacy,</w:t>
      </w:r>
      <w:r>
        <w:rPr>
          <w:spacing w:val="-8"/>
          <w:sz w:val="22"/>
        </w:rPr>
        <w:t> </w:t>
      </w:r>
      <w:r>
        <w:rPr>
          <w:spacing w:val="-2"/>
          <w:sz w:val="22"/>
        </w:rPr>
        <w:t>Radiation</w:t>
      </w:r>
      <w:r>
        <w:rPr>
          <w:spacing w:val="-9"/>
          <w:sz w:val="22"/>
        </w:rPr>
        <w:t> </w:t>
      </w:r>
      <w:r>
        <w:rPr>
          <w:spacing w:val="-2"/>
          <w:sz w:val="22"/>
        </w:rPr>
        <w:t>Safety,</w:t>
      </w:r>
      <w:r>
        <w:rPr>
          <w:spacing w:val="-8"/>
          <w:sz w:val="22"/>
        </w:rPr>
        <w:t> </w:t>
      </w:r>
      <w:r>
        <w:rPr>
          <w:spacing w:val="-2"/>
          <w:sz w:val="22"/>
        </w:rPr>
        <w:t>Biosafety,</w:t>
      </w:r>
      <w:r>
        <w:rPr>
          <w:spacing w:val="-8"/>
          <w:sz w:val="22"/>
        </w:rPr>
        <w:t> </w:t>
      </w:r>
      <w:r>
        <w:rPr>
          <w:spacing w:val="-2"/>
          <w:sz w:val="22"/>
        </w:rPr>
        <w:t>Pathology,</w:t>
      </w:r>
      <w:r>
        <w:rPr>
          <w:spacing w:val="-8"/>
          <w:sz w:val="22"/>
        </w:rPr>
        <w:t> </w:t>
      </w:r>
      <w:r>
        <w:rPr>
          <w:spacing w:val="-4"/>
          <w:sz w:val="22"/>
        </w:rPr>
        <w:t>etc.</w:t>
      </w:r>
    </w:p>
    <w:p>
      <w:pPr>
        <w:pStyle w:val="BodyText"/>
      </w:pPr>
    </w:p>
    <w:p>
      <w:pPr>
        <w:pStyle w:val="BodyText"/>
        <w:spacing w:before="63"/>
      </w:pPr>
    </w:p>
    <w:p>
      <w:pPr>
        <w:pStyle w:val="Heading1"/>
        <w:numPr>
          <w:ilvl w:val="0"/>
          <w:numId w:val="1"/>
        </w:numPr>
        <w:tabs>
          <w:tab w:pos="718" w:val="left" w:leader="none"/>
        </w:tabs>
        <w:spacing w:line="240" w:lineRule="auto" w:before="0" w:after="0"/>
        <w:ind w:left="718" w:right="0" w:hanging="358"/>
        <w:jc w:val="left"/>
      </w:pPr>
      <w:r>
        <w:rPr/>
        <w:t>SUBMISSION</w:t>
      </w:r>
      <w:r>
        <w:rPr>
          <w:spacing w:val="-7"/>
        </w:rPr>
        <w:t> </w:t>
      </w:r>
      <w:r>
        <w:rPr/>
        <w:t>IN</w:t>
      </w:r>
      <w:r>
        <w:rPr>
          <w:spacing w:val="-8"/>
        </w:rPr>
        <w:t> </w:t>
      </w:r>
      <w:r>
        <w:rPr>
          <w:spacing w:val="-2"/>
        </w:rPr>
        <w:t>MYRESEARCH</w:t>
      </w:r>
    </w:p>
    <w:p>
      <w:pPr>
        <w:pStyle w:val="Heading2"/>
        <w:spacing w:before="21"/>
        <w:jc w:val="both"/>
        <w:rPr>
          <w:u w:val="none"/>
        </w:rPr>
      </w:pPr>
      <w:r>
        <w:rPr>
          <w:u w:val="single"/>
        </w:rPr>
        <w:t>Ready</w:t>
      </w:r>
      <w:r>
        <w:rPr>
          <w:spacing w:val="-8"/>
          <w:u w:val="single"/>
        </w:rPr>
        <w:t> </w:t>
      </w:r>
      <w:r>
        <w:rPr>
          <w:u w:val="single"/>
        </w:rPr>
        <w:t>to</w:t>
      </w:r>
      <w:r>
        <w:rPr>
          <w:spacing w:val="-7"/>
          <w:u w:val="single"/>
        </w:rPr>
        <w:t> </w:t>
      </w:r>
      <w:r>
        <w:rPr>
          <w:u w:val="single"/>
        </w:rPr>
        <w:t>Submit</w:t>
      </w:r>
      <w:r>
        <w:rPr>
          <w:spacing w:val="-8"/>
          <w:u w:val="single"/>
        </w:rPr>
        <w:t> </w:t>
      </w:r>
      <w:r>
        <w:rPr>
          <w:u w:val="single"/>
        </w:rPr>
        <w:t>in</w:t>
      </w:r>
      <w:r>
        <w:rPr>
          <w:spacing w:val="-7"/>
          <w:u w:val="single"/>
        </w:rPr>
        <w:t> </w:t>
      </w:r>
      <w:r>
        <w:rPr>
          <w:spacing w:val="-2"/>
          <w:u w:val="single"/>
        </w:rPr>
        <w:t>myResearch?</w:t>
      </w:r>
    </w:p>
    <w:p>
      <w:pPr>
        <w:pStyle w:val="BodyText"/>
        <w:spacing w:line="259" w:lineRule="auto" w:before="22"/>
        <w:ind w:right="359"/>
        <w:jc w:val="both"/>
      </w:pPr>
      <w:r>
        <w:rPr/>
        <w:t>A clinical trial study is ready for submission through myResearch for all departments except for Cancer Center once the budget</w:t>
      </w:r>
      <w:r>
        <w:rPr>
          <w:spacing w:val="-3"/>
        </w:rPr>
        <w:t> </w:t>
      </w:r>
      <w:r>
        <w:rPr/>
        <w:t>has</w:t>
      </w:r>
      <w:r>
        <w:rPr>
          <w:spacing w:val="-3"/>
        </w:rPr>
        <w:t> </w:t>
      </w:r>
      <w:r>
        <w:rPr/>
        <w:t>been</w:t>
      </w:r>
      <w:r>
        <w:rPr>
          <w:spacing w:val="-5"/>
        </w:rPr>
        <w:t> </w:t>
      </w:r>
      <w:r>
        <w:rPr/>
        <w:t>fully</w:t>
      </w:r>
      <w:r>
        <w:rPr>
          <w:spacing w:val="-5"/>
        </w:rPr>
        <w:t> </w:t>
      </w:r>
      <w:r>
        <w:rPr/>
        <w:t>negotiated</w:t>
      </w:r>
      <w:r>
        <w:rPr>
          <w:spacing w:val="-5"/>
        </w:rPr>
        <w:t> </w:t>
      </w:r>
      <w:r>
        <w:rPr/>
        <w:t>and</w:t>
      </w:r>
      <w:r>
        <w:rPr>
          <w:spacing w:val="-5"/>
        </w:rPr>
        <w:t> </w:t>
      </w:r>
      <w:r>
        <w:rPr/>
        <w:t>finalized</w:t>
      </w:r>
      <w:r>
        <w:rPr>
          <w:spacing w:val="-3"/>
        </w:rPr>
        <w:t> </w:t>
      </w:r>
      <w:r>
        <w:rPr/>
        <w:t>between</w:t>
      </w:r>
      <w:r>
        <w:rPr>
          <w:spacing w:val="-3"/>
        </w:rPr>
        <w:t> </w:t>
      </w:r>
      <w:r>
        <w:rPr/>
        <w:t>the</w:t>
      </w:r>
      <w:r>
        <w:rPr>
          <w:spacing w:val="-3"/>
        </w:rPr>
        <w:t> </w:t>
      </w:r>
      <w:r>
        <w:rPr/>
        <w:t>Sponsor</w:t>
      </w:r>
      <w:r>
        <w:rPr>
          <w:spacing w:val="-4"/>
        </w:rPr>
        <w:t> </w:t>
      </w:r>
      <w:r>
        <w:rPr/>
        <w:t>and Office</w:t>
      </w:r>
      <w:r>
        <w:rPr>
          <w:spacing w:val="-4"/>
        </w:rPr>
        <w:t> </w:t>
      </w:r>
      <w:r>
        <w:rPr/>
        <w:t>of</w:t>
      </w:r>
      <w:r>
        <w:rPr>
          <w:spacing w:val="-4"/>
        </w:rPr>
        <w:t> </w:t>
      </w:r>
      <w:r>
        <w:rPr/>
        <w:t>Clinical</w:t>
      </w:r>
      <w:r>
        <w:rPr>
          <w:spacing w:val="-4"/>
        </w:rPr>
        <w:t> </w:t>
      </w:r>
      <w:r>
        <w:rPr/>
        <w:t>Trials</w:t>
      </w:r>
      <w:r>
        <w:rPr>
          <w:spacing w:val="-3"/>
        </w:rPr>
        <w:t> </w:t>
      </w:r>
      <w:r>
        <w:rPr/>
        <w:t>(Silvia</w:t>
      </w:r>
      <w:r>
        <w:rPr>
          <w:spacing w:val="-3"/>
        </w:rPr>
        <w:t> </w:t>
      </w:r>
      <w:r>
        <w:rPr/>
        <w:t>Muniz).</w:t>
      </w:r>
      <w:r>
        <w:rPr>
          <w:spacing w:val="-5"/>
        </w:rPr>
        <w:t> </w:t>
      </w:r>
      <w:r>
        <w:rPr/>
        <w:t>For</w:t>
      </w:r>
      <w:r>
        <w:rPr>
          <w:spacing w:val="-4"/>
        </w:rPr>
        <w:t> </w:t>
      </w:r>
      <w:r>
        <w:rPr/>
        <w:t>Cancer Center,</w:t>
      </w:r>
      <w:r>
        <w:rPr>
          <w:spacing w:val="-13"/>
        </w:rPr>
        <w:t> </w:t>
      </w:r>
      <w:r>
        <w:rPr/>
        <w:t>the</w:t>
      </w:r>
      <w:r>
        <w:rPr>
          <w:spacing w:val="-12"/>
        </w:rPr>
        <w:t> </w:t>
      </w:r>
      <w:r>
        <w:rPr/>
        <w:t>study</w:t>
      </w:r>
      <w:r>
        <w:rPr>
          <w:spacing w:val="-13"/>
        </w:rPr>
        <w:t> </w:t>
      </w:r>
      <w:r>
        <w:rPr/>
        <w:t>will</w:t>
      </w:r>
      <w:r>
        <w:rPr>
          <w:spacing w:val="-12"/>
        </w:rPr>
        <w:t> </w:t>
      </w:r>
      <w:r>
        <w:rPr/>
        <w:t>be</w:t>
      </w:r>
      <w:r>
        <w:rPr>
          <w:spacing w:val="-13"/>
        </w:rPr>
        <w:t> </w:t>
      </w:r>
      <w:r>
        <w:rPr/>
        <w:t>submitted</w:t>
      </w:r>
      <w:r>
        <w:rPr>
          <w:spacing w:val="-12"/>
        </w:rPr>
        <w:t> </w:t>
      </w:r>
      <w:r>
        <w:rPr/>
        <w:t>after</w:t>
      </w:r>
      <w:r>
        <w:rPr>
          <w:spacing w:val="-13"/>
        </w:rPr>
        <w:t> </w:t>
      </w:r>
      <w:r>
        <w:rPr/>
        <w:t>it</w:t>
      </w:r>
      <w:r>
        <w:rPr>
          <w:spacing w:val="-12"/>
        </w:rPr>
        <w:t> </w:t>
      </w:r>
      <w:r>
        <w:rPr/>
        <w:t>has</w:t>
      </w:r>
      <w:r>
        <w:rPr>
          <w:spacing w:val="-12"/>
        </w:rPr>
        <w:t> </w:t>
      </w:r>
      <w:r>
        <w:rPr/>
        <w:t>received</w:t>
      </w:r>
      <w:r>
        <w:rPr>
          <w:spacing w:val="-13"/>
        </w:rPr>
        <w:t> </w:t>
      </w:r>
      <w:r>
        <w:rPr/>
        <w:t>all</w:t>
      </w:r>
      <w:r>
        <w:rPr>
          <w:spacing w:val="-12"/>
        </w:rPr>
        <w:t> </w:t>
      </w:r>
      <w:r>
        <w:rPr/>
        <w:t>committee</w:t>
      </w:r>
      <w:r>
        <w:rPr>
          <w:spacing w:val="-13"/>
        </w:rPr>
        <w:t> </w:t>
      </w:r>
      <w:r>
        <w:rPr/>
        <w:t>approvals</w:t>
      </w:r>
      <w:r>
        <w:rPr>
          <w:spacing w:val="-12"/>
        </w:rPr>
        <w:t> </w:t>
      </w:r>
      <w:r>
        <w:rPr/>
        <w:t>(RAFTR</w:t>
      </w:r>
      <w:r>
        <w:rPr>
          <w:spacing w:val="-13"/>
        </w:rPr>
        <w:t> </w:t>
      </w:r>
      <w:r>
        <w:rPr/>
        <w:t>and</w:t>
      </w:r>
      <w:r>
        <w:rPr>
          <w:spacing w:val="-12"/>
        </w:rPr>
        <w:t> </w:t>
      </w:r>
      <w:r>
        <w:rPr/>
        <w:t>PRMC).</w:t>
      </w:r>
      <w:r>
        <w:rPr>
          <w:spacing w:val="-12"/>
        </w:rPr>
        <w:t> </w:t>
      </w:r>
      <w:r>
        <w:rPr/>
        <w:t>The</w:t>
      </w:r>
      <w:r>
        <w:rPr>
          <w:spacing w:val="-13"/>
        </w:rPr>
        <w:t> </w:t>
      </w:r>
      <w:r>
        <w:rPr/>
        <w:t>budget</w:t>
      </w:r>
      <w:r>
        <w:rPr>
          <w:spacing w:val="-12"/>
        </w:rPr>
        <w:t> </w:t>
      </w:r>
      <w:r>
        <w:rPr/>
        <w:t>for</w:t>
      </w:r>
      <w:r>
        <w:rPr>
          <w:spacing w:val="-13"/>
        </w:rPr>
        <w:t> </w:t>
      </w:r>
      <w:r>
        <w:rPr/>
        <w:t>Cancer Center studies will be negotiated during OSP’s review and negotiation of the clinical trial agreement (CTA).</w:t>
      </w:r>
    </w:p>
    <w:p>
      <w:pPr>
        <w:pStyle w:val="BodyText"/>
        <w:spacing w:before="20"/>
      </w:pPr>
    </w:p>
    <w:p>
      <w:pPr>
        <w:pStyle w:val="BodyText"/>
        <w:spacing w:line="259" w:lineRule="auto"/>
        <w:ind w:right="357"/>
        <w:jc w:val="both"/>
      </w:pPr>
      <w:r>
        <w:rPr/>
        <w:t>First, a Funding Proposal (FP) must be submitted with all study related information in myResearch Grants. Then, an </w:t>
      </w:r>
      <w:r>
        <w:rPr>
          <w:spacing w:val="-2"/>
        </w:rPr>
        <w:t>Agreement</w:t>
      </w:r>
      <w:r>
        <w:rPr>
          <w:spacing w:val="-5"/>
        </w:rPr>
        <w:t> </w:t>
      </w:r>
      <w:r>
        <w:rPr>
          <w:spacing w:val="-2"/>
        </w:rPr>
        <w:t>must</w:t>
      </w:r>
      <w:r>
        <w:rPr>
          <w:spacing w:val="-6"/>
        </w:rPr>
        <w:t> </w:t>
      </w:r>
      <w:r>
        <w:rPr>
          <w:spacing w:val="-2"/>
        </w:rPr>
        <w:t>be</w:t>
      </w:r>
      <w:r>
        <w:rPr>
          <w:spacing w:val="-5"/>
        </w:rPr>
        <w:t> </w:t>
      </w:r>
      <w:r>
        <w:rPr>
          <w:spacing w:val="-2"/>
        </w:rPr>
        <w:t>submitted</w:t>
      </w:r>
      <w:r>
        <w:rPr>
          <w:spacing w:val="-6"/>
        </w:rPr>
        <w:t> </w:t>
      </w:r>
      <w:r>
        <w:rPr>
          <w:spacing w:val="-2"/>
        </w:rPr>
        <w:t>in</w:t>
      </w:r>
      <w:r>
        <w:rPr>
          <w:spacing w:val="-6"/>
        </w:rPr>
        <w:t> </w:t>
      </w:r>
      <w:r>
        <w:rPr>
          <w:spacing w:val="-2"/>
        </w:rPr>
        <w:t>myResearch</w:t>
      </w:r>
      <w:r>
        <w:rPr>
          <w:spacing w:val="-7"/>
        </w:rPr>
        <w:t> </w:t>
      </w:r>
      <w:r>
        <w:rPr>
          <w:spacing w:val="-2"/>
        </w:rPr>
        <w:t>Agreements</w:t>
      </w:r>
      <w:r>
        <w:rPr>
          <w:spacing w:val="-6"/>
        </w:rPr>
        <w:t> </w:t>
      </w:r>
      <w:r>
        <w:rPr>
          <w:spacing w:val="-2"/>
        </w:rPr>
        <w:t>for</w:t>
      </w:r>
      <w:r>
        <w:rPr>
          <w:spacing w:val="-5"/>
        </w:rPr>
        <w:t> </w:t>
      </w:r>
      <w:r>
        <w:rPr>
          <w:spacing w:val="-2"/>
        </w:rPr>
        <w:t>OSP</w:t>
      </w:r>
      <w:r>
        <w:rPr>
          <w:spacing w:val="-5"/>
        </w:rPr>
        <w:t> </w:t>
      </w:r>
      <w:r>
        <w:rPr>
          <w:spacing w:val="-2"/>
        </w:rPr>
        <w:t>review</w:t>
      </w:r>
      <w:r>
        <w:rPr>
          <w:spacing w:val="-6"/>
        </w:rPr>
        <w:t> </w:t>
      </w:r>
      <w:r>
        <w:rPr>
          <w:spacing w:val="-2"/>
        </w:rPr>
        <w:t>and</w:t>
      </w:r>
      <w:r>
        <w:rPr>
          <w:spacing w:val="-5"/>
        </w:rPr>
        <w:t> </w:t>
      </w:r>
      <w:r>
        <w:rPr>
          <w:spacing w:val="-2"/>
        </w:rPr>
        <w:t>negotiation (the</w:t>
      </w:r>
      <w:r>
        <w:rPr>
          <w:spacing w:val="-6"/>
        </w:rPr>
        <w:t> </w:t>
      </w:r>
      <w:r>
        <w:rPr>
          <w:spacing w:val="-2"/>
        </w:rPr>
        <w:t>smart</w:t>
      </w:r>
      <w:r>
        <w:rPr>
          <w:spacing w:val="-5"/>
        </w:rPr>
        <w:t> </w:t>
      </w:r>
      <w:r>
        <w:rPr>
          <w:spacing w:val="-2"/>
        </w:rPr>
        <w:t>forms</w:t>
      </w:r>
      <w:r>
        <w:rPr>
          <w:spacing w:val="-5"/>
        </w:rPr>
        <w:t> </w:t>
      </w:r>
      <w:r>
        <w:rPr>
          <w:spacing w:val="-2"/>
        </w:rPr>
        <w:t>include</w:t>
      </w:r>
      <w:r>
        <w:rPr>
          <w:spacing w:val="-5"/>
        </w:rPr>
        <w:t> </w:t>
      </w:r>
      <w:r>
        <w:rPr>
          <w:spacing w:val="-2"/>
        </w:rPr>
        <w:t>a</w:t>
      </w:r>
      <w:r>
        <w:rPr>
          <w:spacing w:val="-5"/>
        </w:rPr>
        <w:t> </w:t>
      </w:r>
      <w:r>
        <w:rPr>
          <w:spacing w:val="-2"/>
        </w:rPr>
        <w:t>space </w:t>
      </w:r>
      <w:r>
        <w:rPr/>
        <w:t>to</w:t>
      </w:r>
      <w:r>
        <w:rPr>
          <w:spacing w:val="-5"/>
        </w:rPr>
        <w:t> </w:t>
      </w:r>
      <w:r>
        <w:rPr/>
        <w:t>enter</w:t>
      </w:r>
      <w:r>
        <w:rPr>
          <w:spacing w:val="-5"/>
        </w:rPr>
        <w:t> </w:t>
      </w:r>
      <w:r>
        <w:rPr/>
        <w:t>the</w:t>
      </w:r>
      <w:r>
        <w:rPr>
          <w:spacing w:val="-5"/>
        </w:rPr>
        <w:t> </w:t>
      </w:r>
      <w:r>
        <w:rPr/>
        <w:t>applicable</w:t>
      </w:r>
      <w:r>
        <w:rPr>
          <w:spacing w:val="-4"/>
        </w:rPr>
        <w:t> </w:t>
      </w:r>
      <w:r>
        <w:rPr/>
        <w:t>FP</w:t>
      </w:r>
      <w:r>
        <w:rPr>
          <w:spacing w:val="-4"/>
        </w:rPr>
        <w:t> </w:t>
      </w:r>
      <w:r>
        <w:rPr/>
        <w:t>ID</w:t>
      </w:r>
      <w:r>
        <w:rPr>
          <w:spacing w:val="-5"/>
        </w:rPr>
        <w:t> </w:t>
      </w:r>
      <w:r>
        <w:rPr/>
        <w:t>number).</w:t>
      </w:r>
      <w:r>
        <w:rPr>
          <w:spacing w:val="-5"/>
        </w:rPr>
        <w:t> </w:t>
      </w:r>
      <w:r>
        <w:rPr/>
        <w:t>If</w:t>
      </w:r>
      <w:r>
        <w:rPr>
          <w:spacing w:val="-5"/>
        </w:rPr>
        <w:t> </w:t>
      </w:r>
      <w:r>
        <w:rPr/>
        <w:t>the</w:t>
      </w:r>
      <w:r>
        <w:rPr>
          <w:spacing w:val="-4"/>
        </w:rPr>
        <w:t> </w:t>
      </w:r>
      <w:r>
        <w:rPr/>
        <w:t>Agreement</w:t>
      </w:r>
      <w:r>
        <w:rPr>
          <w:spacing w:val="-5"/>
        </w:rPr>
        <w:t> </w:t>
      </w:r>
      <w:r>
        <w:rPr/>
        <w:t>has</w:t>
      </w:r>
      <w:r>
        <w:rPr>
          <w:spacing w:val="-6"/>
        </w:rPr>
        <w:t> </w:t>
      </w:r>
      <w:r>
        <w:rPr/>
        <w:t>Payment</w:t>
      </w:r>
      <w:r>
        <w:rPr>
          <w:spacing w:val="-5"/>
        </w:rPr>
        <w:t> </w:t>
      </w:r>
      <w:r>
        <w:rPr/>
        <w:t>Terms</w:t>
      </w:r>
      <w:r>
        <w:rPr>
          <w:spacing w:val="-4"/>
        </w:rPr>
        <w:t> </w:t>
      </w:r>
      <w:r>
        <w:rPr/>
        <w:t>as</w:t>
      </w:r>
      <w:r>
        <w:rPr>
          <w:spacing w:val="-6"/>
        </w:rPr>
        <w:t> </w:t>
      </w:r>
      <w:r>
        <w:rPr/>
        <w:t>an</w:t>
      </w:r>
      <w:r>
        <w:rPr>
          <w:spacing w:val="-5"/>
        </w:rPr>
        <w:t> </w:t>
      </w:r>
      <w:r>
        <w:rPr/>
        <w:t>Exhibit,</w:t>
      </w:r>
      <w:r>
        <w:rPr>
          <w:spacing w:val="-5"/>
        </w:rPr>
        <w:t> </w:t>
      </w:r>
      <w:r>
        <w:rPr/>
        <w:t>please</w:t>
      </w:r>
      <w:r>
        <w:rPr>
          <w:spacing w:val="-5"/>
        </w:rPr>
        <w:t> </w:t>
      </w:r>
      <w:r>
        <w:rPr/>
        <w:t>ensure</w:t>
      </w:r>
      <w:r>
        <w:rPr>
          <w:spacing w:val="-5"/>
        </w:rPr>
        <w:t> </w:t>
      </w:r>
      <w:r>
        <w:rPr/>
        <w:t>that</w:t>
      </w:r>
      <w:r>
        <w:rPr>
          <w:spacing w:val="-6"/>
        </w:rPr>
        <w:t> </w:t>
      </w:r>
      <w:r>
        <w:rPr/>
        <w:t>these</w:t>
      </w:r>
      <w:r>
        <w:rPr>
          <w:spacing w:val="-4"/>
        </w:rPr>
        <w:t> </w:t>
      </w:r>
      <w:r>
        <w:rPr/>
        <w:t>terms</w:t>
      </w:r>
    </w:p>
    <w:p>
      <w:pPr>
        <w:pStyle w:val="BodyText"/>
        <w:spacing w:after="0" w:line="259" w:lineRule="auto"/>
        <w:jc w:val="both"/>
        <w:sectPr>
          <w:headerReference w:type="default" r:id="rId5"/>
          <w:type w:val="continuous"/>
          <w:pgSz w:w="12240" w:h="15840"/>
          <w:pgMar w:header="765" w:footer="0" w:top="980" w:bottom="280" w:left="720" w:right="360"/>
          <w:pgNumType w:start="1"/>
        </w:sectPr>
      </w:pPr>
    </w:p>
    <w:p>
      <w:pPr>
        <w:pStyle w:val="BodyText"/>
        <w:spacing w:line="259" w:lineRule="auto" w:before="4"/>
        <w:ind w:right="357"/>
        <w:jc w:val="both"/>
      </w:pPr>
      <w:r>
        <w:rPr/>
        <w:t>have been reviewed/negotiated by the OCT and the sponsor before submitting it in myResearch Agreements. Please provide the sponsor with a copy of the Office of Sponsored Programs (OSP) clinical trial agreement template for their review.</w:t>
      </w:r>
      <w:r>
        <w:rPr>
          <w:spacing w:val="40"/>
        </w:rPr>
        <w:t> </w:t>
      </w:r>
      <w:r>
        <w:rPr/>
        <w:t>The sponsor should be made aware that using this agreement will help to expedite the contracting process by shortening</w:t>
      </w:r>
      <w:r>
        <w:rPr>
          <w:spacing w:val="-11"/>
        </w:rPr>
        <w:t> </w:t>
      </w:r>
      <w:r>
        <w:rPr/>
        <w:t>the</w:t>
      </w:r>
      <w:r>
        <w:rPr>
          <w:spacing w:val="-11"/>
        </w:rPr>
        <w:t> </w:t>
      </w:r>
      <w:r>
        <w:rPr/>
        <w:t>negotiation</w:t>
      </w:r>
      <w:r>
        <w:rPr>
          <w:spacing w:val="-11"/>
        </w:rPr>
        <w:t> </w:t>
      </w:r>
      <w:r>
        <w:rPr/>
        <w:t>and</w:t>
      </w:r>
      <w:r>
        <w:rPr>
          <w:spacing w:val="-12"/>
        </w:rPr>
        <w:t> </w:t>
      </w:r>
      <w:r>
        <w:rPr/>
        <w:t>execution</w:t>
      </w:r>
      <w:r>
        <w:rPr>
          <w:spacing w:val="-12"/>
        </w:rPr>
        <w:t> </w:t>
      </w:r>
      <w:r>
        <w:rPr/>
        <w:t>timelines.</w:t>
      </w:r>
      <w:r>
        <w:rPr>
          <w:spacing w:val="-11"/>
        </w:rPr>
        <w:t> </w:t>
      </w:r>
      <w:r>
        <w:rPr/>
        <w:t>The</w:t>
      </w:r>
      <w:r>
        <w:rPr>
          <w:spacing w:val="-12"/>
        </w:rPr>
        <w:t> </w:t>
      </w:r>
      <w:r>
        <w:rPr/>
        <w:t>template</w:t>
      </w:r>
      <w:r>
        <w:rPr>
          <w:spacing w:val="-11"/>
        </w:rPr>
        <w:t> </w:t>
      </w:r>
      <w:r>
        <w:rPr/>
        <w:t>that</w:t>
      </w:r>
      <w:r>
        <w:rPr>
          <w:spacing w:val="-12"/>
        </w:rPr>
        <w:t> </w:t>
      </w:r>
      <w:r>
        <w:rPr/>
        <w:t>will</w:t>
      </w:r>
      <w:r>
        <w:rPr>
          <w:spacing w:val="-11"/>
        </w:rPr>
        <w:t> </w:t>
      </w:r>
      <w:r>
        <w:rPr/>
        <w:t>be</w:t>
      </w:r>
      <w:r>
        <w:rPr>
          <w:spacing w:val="-11"/>
        </w:rPr>
        <w:t> </w:t>
      </w:r>
      <w:r>
        <w:rPr/>
        <w:t>used</w:t>
      </w:r>
      <w:r>
        <w:rPr>
          <w:spacing w:val="-9"/>
        </w:rPr>
        <w:t> </w:t>
      </w:r>
      <w:r>
        <w:rPr/>
        <w:t>should</w:t>
      </w:r>
      <w:r>
        <w:rPr>
          <w:spacing w:val="-11"/>
        </w:rPr>
        <w:t> </w:t>
      </w:r>
      <w:r>
        <w:rPr/>
        <w:t>be</w:t>
      </w:r>
      <w:r>
        <w:rPr>
          <w:spacing w:val="-11"/>
        </w:rPr>
        <w:t> </w:t>
      </w:r>
      <w:r>
        <w:rPr/>
        <w:t>uploaded</w:t>
      </w:r>
      <w:r>
        <w:rPr>
          <w:spacing w:val="-12"/>
        </w:rPr>
        <w:t> </w:t>
      </w:r>
      <w:r>
        <w:rPr/>
        <w:t>to</w:t>
      </w:r>
      <w:r>
        <w:rPr>
          <w:spacing w:val="-12"/>
        </w:rPr>
        <w:t> </w:t>
      </w:r>
      <w:r>
        <w:rPr/>
        <w:t>the</w:t>
      </w:r>
      <w:r>
        <w:rPr>
          <w:spacing w:val="-12"/>
        </w:rPr>
        <w:t> </w:t>
      </w:r>
      <w:r>
        <w:rPr/>
        <w:t>myResearch Agreement module.</w:t>
      </w:r>
    </w:p>
    <w:p>
      <w:pPr>
        <w:pStyle w:val="BodyText"/>
        <w:spacing w:before="20"/>
      </w:pPr>
    </w:p>
    <w:p>
      <w:pPr>
        <w:pStyle w:val="BodyText"/>
        <w:spacing w:line="259" w:lineRule="auto" w:before="1"/>
        <w:ind w:right="357"/>
        <w:jc w:val="both"/>
      </w:pPr>
      <w:r>
        <w:rPr/>
        <w:t>Has</w:t>
      </w:r>
      <w:r>
        <w:rPr>
          <w:spacing w:val="-13"/>
        </w:rPr>
        <w:t> </w:t>
      </w:r>
      <w:r>
        <w:rPr/>
        <w:t>the</w:t>
      </w:r>
      <w:r>
        <w:rPr>
          <w:spacing w:val="-12"/>
        </w:rPr>
        <w:t> </w:t>
      </w:r>
      <w:r>
        <w:rPr/>
        <w:t>sponsor</w:t>
      </w:r>
      <w:r>
        <w:rPr>
          <w:spacing w:val="-13"/>
        </w:rPr>
        <w:t> </w:t>
      </w:r>
      <w:r>
        <w:rPr/>
        <w:t>only</w:t>
      </w:r>
      <w:r>
        <w:rPr>
          <w:spacing w:val="-12"/>
        </w:rPr>
        <w:t> </w:t>
      </w:r>
      <w:r>
        <w:rPr/>
        <w:t>provided</w:t>
      </w:r>
      <w:r>
        <w:rPr>
          <w:spacing w:val="-13"/>
        </w:rPr>
        <w:t> </w:t>
      </w:r>
      <w:r>
        <w:rPr/>
        <w:t>a</w:t>
      </w:r>
      <w:r>
        <w:rPr>
          <w:spacing w:val="-12"/>
        </w:rPr>
        <w:t> </w:t>
      </w:r>
      <w:r>
        <w:rPr/>
        <w:t>Confidential</w:t>
      </w:r>
      <w:r>
        <w:rPr>
          <w:spacing w:val="-13"/>
        </w:rPr>
        <w:t> </w:t>
      </w:r>
      <w:r>
        <w:rPr/>
        <w:t>Disclosure</w:t>
      </w:r>
      <w:r>
        <w:rPr>
          <w:spacing w:val="-12"/>
        </w:rPr>
        <w:t> </w:t>
      </w:r>
      <w:r>
        <w:rPr/>
        <w:t>Agreement</w:t>
      </w:r>
      <w:r>
        <w:rPr>
          <w:spacing w:val="-12"/>
        </w:rPr>
        <w:t> </w:t>
      </w:r>
      <w:r>
        <w:rPr/>
        <w:t>(CDA)</w:t>
      </w:r>
      <w:r>
        <w:rPr>
          <w:spacing w:val="-13"/>
        </w:rPr>
        <w:t> </w:t>
      </w:r>
      <w:r>
        <w:rPr/>
        <w:t>or</w:t>
      </w:r>
      <w:r>
        <w:rPr>
          <w:spacing w:val="-12"/>
        </w:rPr>
        <w:t> </w:t>
      </w:r>
      <w:r>
        <w:rPr/>
        <w:t>Non-Disclosure</w:t>
      </w:r>
      <w:r>
        <w:rPr>
          <w:spacing w:val="-13"/>
        </w:rPr>
        <w:t> </w:t>
      </w:r>
      <w:r>
        <w:rPr/>
        <w:t>Agreement</w:t>
      </w:r>
      <w:r>
        <w:rPr>
          <w:spacing w:val="-12"/>
        </w:rPr>
        <w:t> </w:t>
      </w:r>
      <w:r>
        <w:rPr/>
        <w:t>(NDA)</w:t>
      </w:r>
      <w:r>
        <w:rPr>
          <w:spacing w:val="-12"/>
        </w:rPr>
        <w:t> </w:t>
      </w:r>
      <w:r>
        <w:rPr/>
        <w:t>for</w:t>
      </w:r>
      <w:r>
        <w:rPr>
          <w:spacing w:val="-12"/>
        </w:rPr>
        <w:t> </w:t>
      </w:r>
      <w:r>
        <w:rPr/>
        <w:t>review? The sponsor may provide a CDA/NDA for review before sending the protocol or other study related documents. If a CDA/NDA</w:t>
      </w:r>
      <w:r>
        <w:rPr>
          <w:spacing w:val="-7"/>
        </w:rPr>
        <w:t> </w:t>
      </w:r>
      <w:r>
        <w:rPr/>
        <w:t>is</w:t>
      </w:r>
      <w:r>
        <w:rPr>
          <w:spacing w:val="-7"/>
        </w:rPr>
        <w:t> </w:t>
      </w:r>
      <w:r>
        <w:rPr/>
        <w:t>received,</w:t>
      </w:r>
      <w:r>
        <w:rPr>
          <w:spacing w:val="-6"/>
        </w:rPr>
        <w:t> </w:t>
      </w:r>
      <w:r>
        <w:rPr/>
        <w:t>send</w:t>
      </w:r>
      <w:r>
        <w:rPr>
          <w:spacing w:val="-6"/>
        </w:rPr>
        <w:t> </w:t>
      </w:r>
      <w:r>
        <w:rPr/>
        <w:t>the</w:t>
      </w:r>
      <w:r>
        <w:rPr>
          <w:spacing w:val="-7"/>
        </w:rPr>
        <w:t> </w:t>
      </w:r>
      <w:r>
        <w:rPr/>
        <w:t>agreement</w:t>
      </w:r>
      <w:r>
        <w:rPr>
          <w:spacing w:val="-7"/>
        </w:rPr>
        <w:t> </w:t>
      </w:r>
      <w:r>
        <w:rPr/>
        <w:t>to</w:t>
      </w:r>
      <w:r>
        <w:rPr>
          <w:spacing w:val="-6"/>
        </w:rPr>
        <w:t> </w:t>
      </w:r>
      <w:r>
        <w:rPr/>
        <w:t>IPP</w:t>
      </w:r>
      <w:r>
        <w:rPr>
          <w:spacing w:val="-7"/>
        </w:rPr>
        <w:t> </w:t>
      </w:r>
      <w:r>
        <w:rPr/>
        <w:t>(</w:t>
      </w:r>
      <w:hyperlink r:id="rId8">
        <w:r>
          <w:rPr>
            <w:color w:val="0563C1"/>
            <w:u w:val="single" w:color="0563C1"/>
          </w:rPr>
          <w:t>sbu_nda@stonybrook.edu</w:t>
        </w:r>
      </w:hyperlink>
      <w:r>
        <w:rPr>
          <w:u w:val="none"/>
        </w:rPr>
        <w:t>)</w:t>
      </w:r>
      <w:r>
        <w:rPr>
          <w:spacing w:val="-8"/>
          <w:u w:val="none"/>
        </w:rPr>
        <w:t> </w:t>
      </w:r>
      <w:r>
        <w:rPr>
          <w:u w:val="none"/>
        </w:rPr>
        <w:t>for</w:t>
      </w:r>
      <w:r>
        <w:rPr>
          <w:spacing w:val="-7"/>
          <w:u w:val="none"/>
        </w:rPr>
        <w:t> </w:t>
      </w:r>
      <w:r>
        <w:rPr>
          <w:u w:val="none"/>
        </w:rPr>
        <w:t>review</w:t>
      </w:r>
      <w:r>
        <w:rPr>
          <w:spacing w:val="-7"/>
          <w:u w:val="none"/>
        </w:rPr>
        <w:t> </w:t>
      </w:r>
      <w:r>
        <w:rPr>
          <w:u w:val="none"/>
        </w:rPr>
        <w:t>and</w:t>
      </w:r>
      <w:r>
        <w:rPr>
          <w:spacing w:val="-7"/>
          <w:u w:val="none"/>
        </w:rPr>
        <w:t> </w:t>
      </w:r>
      <w:r>
        <w:rPr>
          <w:u w:val="none"/>
        </w:rPr>
        <w:t>the</w:t>
      </w:r>
      <w:r>
        <w:rPr>
          <w:spacing w:val="-6"/>
          <w:u w:val="none"/>
        </w:rPr>
        <w:t> </w:t>
      </w:r>
      <w:r>
        <w:rPr>
          <w:u w:val="none"/>
        </w:rPr>
        <w:t>Office</w:t>
      </w:r>
      <w:r>
        <w:rPr>
          <w:spacing w:val="-6"/>
          <w:u w:val="none"/>
        </w:rPr>
        <w:t> </w:t>
      </w:r>
      <w:r>
        <w:rPr>
          <w:u w:val="none"/>
        </w:rPr>
        <w:t>of</w:t>
      </w:r>
      <w:r>
        <w:rPr>
          <w:spacing w:val="-7"/>
          <w:u w:val="none"/>
        </w:rPr>
        <w:t> </w:t>
      </w:r>
      <w:r>
        <w:rPr>
          <w:u w:val="none"/>
        </w:rPr>
        <w:t>Clinical</w:t>
      </w:r>
      <w:r>
        <w:rPr>
          <w:spacing w:val="-6"/>
          <w:u w:val="none"/>
        </w:rPr>
        <w:t> </w:t>
      </w:r>
      <w:r>
        <w:rPr>
          <w:u w:val="none"/>
        </w:rPr>
        <w:t>Trials</w:t>
      </w:r>
      <w:r>
        <w:rPr>
          <w:spacing w:val="-5"/>
          <w:u w:val="none"/>
        </w:rPr>
        <w:t> </w:t>
      </w:r>
      <w:r>
        <w:rPr>
          <w:u w:val="none"/>
        </w:rPr>
        <w:t>or Cancer Center to alert them of the new study.</w:t>
      </w:r>
    </w:p>
    <w:p>
      <w:pPr>
        <w:pStyle w:val="BodyText"/>
        <w:spacing w:before="19"/>
      </w:pPr>
    </w:p>
    <w:p>
      <w:pPr>
        <w:pStyle w:val="BodyText"/>
        <w:jc w:val="both"/>
      </w:pPr>
      <w:r>
        <w:rPr/>
        <w:t>For</w:t>
      </w:r>
      <w:r>
        <w:rPr>
          <w:spacing w:val="-13"/>
        </w:rPr>
        <w:t> </w:t>
      </w:r>
      <w:r>
        <w:rPr/>
        <w:t>further</w:t>
      </w:r>
      <w:r>
        <w:rPr>
          <w:spacing w:val="-12"/>
        </w:rPr>
        <w:t> </w:t>
      </w:r>
      <w:r>
        <w:rPr/>
        <w:t>details,</w:t>
      </w:r>
      <w:r>
        <w:rPr>
          <w:spacing w:val="-13"/>
        </w:rPr>
        <w:t> </w:t>
      </w:r>
      <w:r>
        <w:rPr/>
        <w:t>please</w:t>
      </w:r>
      <w:r>
        <w:rPr>
          <w:spacing w:val="-11"/>
        </w:rPr>
        <w:t> </w:t>
      </w:r>
      <w:r>
        <w:rPr/>
        <w:t>see</w:t>
      </w:r>
      <w:r>
        <w:rPr>
          <w:spacing w:val="-12"/>
        </w:rPr>
        <w:t> </w:t>
      </w:r>
      <w:r>
        <w:rPr/>
        <w:t>the</w:t>
      </w:r>
      <w:r>
        <w:rPr>
          <w:spacing w:val="-12"/>
        </w:rPr>
        <w:t> </w:t>
      </w:r>
      <w:hyperlink r:id="rId9">
        <w:r>
          <w:rPr>
            <w:color w:val="0563C1"/>
            <w:u w:val="single" w:color="0563C1"/>
          </w:rPr>
          <w:t>Clinical</w:t>
        </w:r>
        <w:r>
          <w:rPr>
            <w:color w:val="0563C1"/>
            <w:spacing w:val="-12"/>
            <w:u w:val="single" w:color="0563C1"/>
          </w:rPr>
          <w:t> </w:t>
        </w:r>
        <w:r>
          <w:rPr>
            <w:color w:val="0563C1"/>
            <w:u w:val="single" w:color="0563C1"/>
          </w:rPr>
          <w:t>Trial</w:t>
        </w:r>
        <w:r>
          <w:rPr>
            <w:color w:val="0563C1"/>
            <w:spacing w:val="-11"/>
            <w:u w:val="single" w:color="0563C1"/>
          </w:rPr>
          <w:t> </w:t>
        </w:r>
        <w:r>
          <w:rPr>
            <w:color w:val="0563C1"/>
            <w:u w:val="single" w:color="0563C1"/>
          </w:rPr>
          <w:t>Workflow</w:t>
        </w:r>
      </w:hyperlink>
      <w:r>
        <w:rPr>
          <w:color w:val="0563C1"/>
          <w:spacing w:val="-12"/>
          <w:u w:val="none"/>
        </w:rPr>
        <w:t> </w:t>
      </w:r>
      <w:r>
        <w:rPr>
          <w:u w:val="none"/>
        </w:rPr>
        <w:t>under</w:t>
      </w:r>
      <w:r>
        <w:rPr>
          <w:spacing w:val="-13"/>
          <w:u w:val="none"/>
        </w:rPr>
        <w:t> </w:t>
      </w:r>
      <w:r>
        <w:rPr>
          <w:u w:val="none"/>
        </w:rPr>
        <w:t>OSP’s</w:t>
      </w:r>
      <w:r>
        <w:rPr>
          <w:spacing w:val="-12"/>
          <w:u w:val="none"/>
        </w:rPr>
        <w:t> </w:t>
      </w:r>
      <w:r>
        <w:rPr>
          <w:u w:val="none"/>
        </w:rPr>
        <w:t>Clinical</w:t>
      </w:r>
      <w:r>
        <w:rPr>
          <w:spacing w:val="-12"/>
          <w:u w:val="none"/>
        </w:rPr>
        <w:t> </w:t>
      </w:r>
      <w:r>
        <w:rPr>
          <w:u w:val="none"/>
        </w:rPr>
        <w:t>Trials</w:t>
      </w:r>
      <w:r>
        <w:rPr>
          <w:spacing w:val="-12"/>
          <w:u w:val="none"/>
        </w:rPr>
        <w:t> </w:t>
      </w:r>
      <w:r>
        <w:rPr>
          <w:u w:val="none"/>
        </w:rPr>
        <w:t>contracts</w:t>
      </w:r>
      <w:r>
        <w:rPr>
          <w:spacing w:val="-9"/>
          <w:u w:val="none"/>
        </w:rPr>
        <w:t> </w:t>
      </w:r>
      <w:hyperlink r:id="rId10">
        <w:r>
          <w:rPr>
            <w:color w:val="0563C1"/>
            <w:u w:val="single" w:color="0563C1"/>
          </w:rPr>
          <w:t>website</w:t>
        </w:r>
        <w:r>
          <w:rPr>
            <w:color w:val="0563C1"/>
            <w:spacing w:val="-12"/>
            <w:u w:val="single" w:color="0563C1"/>
          </w:rPr>
          <w:t> </w:t>
        </w:r>
        <w:r>
          <w:rPr>
            <w:color w:val="0563C1"/>
            <w:spacing w:val="-2"/>
            <w:u w:val="single" w:color="0563C1"/>
          </w:rPr>
          <w:t>page</w:t>
        </w:r>
        <w:r>
          <w:rPr>
            <w:spacing w:val="-2"/>
            <w:u w:val="none"/>
          </w:rPr>
          <w:t>.</w:t>
        </w:r>
      </w:hyperlink>
    </w:p>
    <w:p>
      <w:pPr>
        <w:pStyle w:val="BodyText"/>
        <w:spacing w:before="43"/>
      </w:pPr>
    </w:p>
    <w:p>
      <w:pPr>
        <w:pStyle w:val="BodyText"/>
        <w:spacing w:line="259" w:lineRule="auto"/>
        <w:ind w:right="358"/>
        <w:jc w:val="both"/>
      </w:pPr>
      <w:r>
        <w:rPr/>
        <w:t>There are several sponsors in which The Research Foundation for The SUNY, on behalf of all campuses or Stony Brook University only, has Master Clinical Trial Agreements. A list of current Master CTAs is available on our </w:t>
      </w:r>
      <w:hyperlink r:id="rId10">
        <w:r>
          <w:rPr>
            <w:color w:val="0563C1"/>
            <w:u w:val="single" w:color="0563C1"/>
          </w:rPr>
          <w:t>website</w:t>
        </w:r>
        <w:r>
          <w:rPr>
            <w:u w:val="none"/>
          </w:rPr>
          <w:t>.</w:t>
        </w:r>
      </w:hyperlink>
      <w:r>
        <w:rPr>
          <w:u w:val="none"/>
        </w:rPr>
        <w:t> A clinical trial</w:t>
      </w:r>
      <w:r>
        <w:rPr>
          <w:spacing w:val="-7"/>
          <w:u w:val="none"/>
        </w:rPr>
        <w:t> </w:t>
      </w:r>
      <w:r>
        <w:rPr>
          <w:u w:val="none"/>
        </w:rPr>
        <w:t>agreement</w:t>
      </w:r>
      <w:r>
        <w:rPr>
          <w:spacing w:val="-7"/>
          <w:u w:val="none"/>
        </w:rPr>
        <w:t> </w:t>
      </w:r>
      <w:r>
        <w:rPr>
          <w:u w:val="none"/>
        </w:rPr>
        <w:t>under</w:t>
      </w:r>
      <w:r>
        <w:rPr>
          <w:spacing w:val="-7"/>
          <w:u w:val="none"/>
        </w:rPr>
        <w:t> </w:t>
      </w:r>
      <w:r>
        <w:rPr>
          <w:u w:val="none"/>
        </w:rPr>
        <w:t>one</w:t>
      </w:r>
      <w:r>
        <w:rPr>
          <w:spacing w:val="-6"/>
          <w:u w:val="none"/>
        </w:rPr>
        <w:t> </w:t>
      </w:r>
      <w:r>
        <w:rPr>
          <w:u w:val="none"/>
        </w:rPr>
        <w:t>of</w:t>
      </w:r>
      <w:r>
        <w:rPr>
          <w:spacing w:val="-7"/>
          <w:u w:val="none"/>
        </w:rPr>
        <w:t> </w:t>
      </w:r>
      <w:r>
        <w:rPr>
          <w:u w:val="none"/>
        </w:rPr>
        <w:t>these</w:t>
      </w:r>
      <w:r>
        <w:rPr>
          <w:spacing w:val="-7"/>
          <w:u w:val="none"/>
        </w:rPr>
        <w:t> </w:t>
      </w:r>
      <w:r>
        <w:rPr>
          <w:u w:val="none"/>
        </w:rPr>
        <w:t>sponsors</w:t>
      </w:r>
      <w:r>
        <w:rPr>
          <w:spacing w:val="-7"/>
          <w:u w:val="none"/>
        </w:rPr>
        <w:t> </w:t>
      </w:r>
      <w:r>
        <w:rPr>
          <w:u w:val="none"/>
        </w:rPr>
        <w:t>should</w:t>
      </w:r>
      <w:r>
        <w:rPr>
          <w:spacing w:val="-8"/>
          <w:u w:val="none"/>
        </w:rPr>
        <w:t> </w:t>
      </w:r>
      <w:r>
        <w:rPr>
          <w:u w:val="none"/>
        </w:rPr>
        <w:t>be</w:t>
      </w:r>
      <w:r>
        <w:rPr>
          <w:spacing w:val="-7"/>
          <w:u w:val="none"/>
        </w:rPr>
        <w:t> </w:t>
      </w:r>
      <w:r>
        <w:rPr>
          <w:u w:val="none"/>
        </w:rPr>
        <w:t>provided</w:t>
      </w:r>
      <w:r>
        <w:rPr>
          <w:spacing w:val="-8"/>
          <w:u w:val="none"/>
        </w:rPr>
        <w:t> </w:t>
      </w:r>
      <w:r>
        <w:rPr>
          <w:u w:val="none"/>
        </w:rPr>
        <w:t>as</w:t>
      </w:r>
      <w:r>
        <w:rPr>
          <w:spacing w:val="-6"/>
          <w:u w:val="none"/>
        </w:rPr>
        <w:t> </w:t>
      </w:r>
      <w:r>
        <w:rPr>
          <w:u w:val="none"/>
        </w:rPr>
        <w:t>addendums/study</w:t>
      </w:r>
      <w:r>
        <w:rPr>
          <w:spacing w:val="-7"/>
          <w:u w:val="none"/>
        </w:rPr>
        <w:t> </w:t>
      </w:r>
      <w:r>
        <w:rPr>
          <w:u w:val="none"/>
        </w:rPr>
        <w:t>agreements</w:t>
      </w:r>
      <w:r>
        <w:rPr>
          <w:spacing w:val="-7"/>
          <w:u w:val="none"/>
        </w:rPr>
        <w:t> </w:t>
      </w:r>
      <w:r>
        <w:rPr>
          <w:u w:val="none"/>
        </w:rPr>
        <w:t>under</w:t>
      </w:r>
      <w:r>
        <w:rPr>
          <w:spacing w:val="-7"/>
          <w:u w:val="none"/>
        </w:rPr>
        <w:t> </w:t>
      </w:r>
      <w:r>
        <w:rPr>
          <w:u w:val="none"/>
        </w:rPr>
        <w:t>the</w:t>
      </w:r>
      <w:r>
        <w:rPr>
          <w:spacing w:val="-7"/>
          <w:u w:val="none"/>
        </w:rPr>
        <w:t> </w:t>
      </w:r>
      <w:r>
        <w:rPr>
          <w:u w:val="none"/>
        </w:rPr>
        <w:t>Master</w:t>
      </w:r>
      <w:r>
        <w:rPr>
          <w:spacing w:val="-7"/>
          <w:u w:val="none"/>
        </w:rPr>
        <w:t> </w:t>
      </w:r>
      <w:r>
        <w:rPr>
          <w:u w:val="none"/>
        </w:rPr>
        <w:t>CTA. If you have any questions regarding the applicability of a Master CTA, please reach out to your </w:t>
      </w:r>
      <w:hyperlink r:id="rId11">
        <w:r>
          <w:rPr>
            <w:color w:val="0563C1"/>
            <w:u w:val="single" w:color="0563C1"/>
          </w:rPr>
          <w:t>OSP specialist</w:t>
        </w:r>
        <w:r>
          <w:rPr>
            <w:u w:val="none"/>
          </w:rPr>
          <w:t>.</w:t>
        </w:r>
      </w:hyperlink>
    </w:p>
    <w:p>
      <w:pPr>
        <w:pStyle w:val="BodyText"/>
        <w:spacing w:before="20"/>
      </w:pPr>
    </w:p>
    <w:p>
      <w:pPr>
        <w:pStyle w:val="Heading1"/>
        <w:spacing w:before="1"/>
      </w:pPr>
      <w:r>
        <w:rPr>
          <w:spacing w:val="-2"/>
        </w:rPr>
        <w:t>MYRESEARCH GRANTS</w:t>
      </w:r>
    </w:p>
    <w:p>
      <w:pPr>
        <w:pStyle w:val="BodyText"/>
        <w:spacing w:before="42"/>
        <w:rPr>
          <w:b/>
        </w:rPr>
      </w:pPr>
    </w:p>
    <w:p>
      <w:pPr>
        <w:pStyle w:val="Heading2"/>
        <w:rPr>
          <w:u w:val="none"/>
        </w:rPr>
      </w:pPr>
      <w:r>
        <w:rPr>
          <w:u w:val="single"/>
        </w:rPr>
        <w:t>First</w:t>
      </w:r>
      <w:r>
        <w:rPr>
          <w:spacing w:val="-10"/>
          <w:u w:val="single"/>
        </w:rPr>
        <w:t> </w:t>
      </w:r>
      <w:r>
        <w:rPr>
          <w:u w:val="single"/>
        </w:rPr>
        <w:t>time</w:t>
      </w:r>
      <w:r>
        <w:rPr>
          <w:spacing w:val="-8"/>
          <w:u w:val="single"/>
        </w:rPr>
        <w:t> </w:t>
      </w:r>
      <w:r>
        <w:rPr>
          <w:u w:val="single"/>
        </w:rPr>
        <w:t>submitting</w:t>
      </w:r>
      <w:r>
        <w:rPr>
          <w:spacing w:val="-8"/>
          <w:u w:val="single"/>
        </w:rPr>
        <w:t> </w:t>
      </w:r>
      <w:r>
        <w:rPr>
          <w:u w:val="single"/>
        </w:rPr>
        <w:t>an</w:t>
      </w:r>
      <w:r>
        <w:rPr>
          <w:spacing w:val="-9"/>
          <w:u w:val="single"/>
        </w:rPr>
        <w:t> </w:t>
      </w:r>
      <w:r>
        <w:rPr>
          <w:u w:val="single"/>
        </w:rPr>
        <w:t>FP</w:t>
      </w:r>
      <w:r>
        <w:rPr>
          <w:spacing w:val="-10"/>
          <w:u w:val="single"/>
        </w:rPr>
        <w:t> </w:t>
      </w:r>
      <w:r>
        <w:rPr>
          <w:u w:val="single"/>
        </w:rPr>
        <w:t>in</w:t>
      </w:r>
      <w:r>
        <w:rPr>
          <w:spacing w:val="-8"/>
          <w:u w:val="single"/>
        </w:rPr>
        <w:t> </w:t>
      </w:r>
      <w:r>
        <w:rPr>
          <w:spacing w:val="-2"/>
          <w:u w:val="single"/>
        </w:rPr>
        <w:t>myResearch?</w:t>
      </w:r>
    </w:p>
    <w:p>
      <w:pPr>
        <w:pStyle w:val="ListParagraph"/>
        <w:numPr>
          <w:ilvl w:val="0"/>
          <w:numId w:val="3"/>
        </w:numPr>
        <w:tabs>
          <w:tab w:pos="719" w:val="left" w:leader="none"/>
        </w:tabs>
        <w:spacing w:line="240" w:lineRule="auto" w:before="21" w:after="0"/>
        <w:ind w:left="719" w:right="0" w:hanging="359"/>
        <w:jc w:val="left"/>
        <w:rPr>
          <w:sz w:val="22"/>
        </w:rPr>
      </w:pPr>
      <w:r>
        <w:rPr>
          <w:sz w:val="22"/>
        </w:rPr>
        <w:t>Complete</w:t>
      </w:r>
      <w:r>
        <w:rPr>
          <w:spacing w:val="-13"/>
          <w:sz w:val="22"/>
        </w:rPr>
        <w:t> </w:t>
      </w:r>
      <w:r>
        <w:rPr>
          <w:sz w:val="22"/>
        </w:rPr>
        <w:t>the</w:t>
      </w:r>
      <w:r>
        <w:rPr>
          <w:spacing w:val="-11"/>
          <w:sz w:val="22"/>
        </w:rPr>
        <w:t> </w:t>
      </w:r>
      <w:hyperlink r:id="rId12">
        <w:r>
          <w:rPr>
            <w:color w:val="0563C1"/>
            <w:sz w:val="22"/>
            <w:u w:val="single" w:color="0563C1"/>
          </w:rPr>
          <w:t>myResearch</w:t>
        </w:r>
        <w:r>
          <w:rPr>
            <w:color w:val="0563C1"/>
            <w:spacing w:val="-12"/>
            <w:sz w:val="22"/>
            <w:u w:val="single" w:color="0563C1"/>
          </w:rPr>
          <w:t> </w:t>
        </w:r>
        <w:r>
          <w:rPr>
            <w:color w:val="0563C1"/>
            <w:sz w:val="22"/>
            <w:u w:val="single" w:color="0563C1"/>
          </w:rPr>
          <w:t>Grants</w:t>
        </w:r>
        <w:r>
          <w:rPr>
            <w:color w:val="0563C1"/>
            <w:spacing w:val="-12"/>
            <w:sz w:val="22"/>
            <w:u w:val="single" w:color="0563C1"/>
          </w:rPr>
          <w:t> </w:t>
        </w:r>
        <w:r>
          <w:rPr>
            <w:color w:val="0563C1"/>
            <w:sz w:val="22"/>
            <w:u w:val="single" w:color="0563C1"/>
          </w:rPr>
          <w:t>–</w:t>
        </w:r>
        <w:r>
          <w:rPr>
            <w:color w:val="0563C1"/>
            <w:spacing w:val="-12"/>
            <w:sz w:val="22"/>
            <w:u w:val="single" w:color="0563C1"/>
          </w:rPr>
          <w:t> </w:t>
        </w:r>
        <w:r>
          <w:rPr>
            <w:color w:val="0563C1"/>
            <w:sz w:val="22"/>
            <w:u w:val="single" w:color="0563C1"/>
          </w:rPr>
          <w:t>Access</w:t>
        </w:r>
        <w:r>
          <w:rPr>
            <w:color w:val="0563C1"/>
            <w:spacing w:val="-12"/>
            <w:sz w:val="22"/>
            <w:u w:val="single" w:color="0563C1"/>
          </w:rPr>
          <w:t> </w:t>
        </w:r>
        <w:r>
          <w:rPr>
            <w:color w:val="0563C1"/>
            <w:sz w:val="22"/>
            <w:u w:val="single" w:color="0563C1"/>
          </w:rPr>
          <w:t>Request</w:t>
        </w:r>
        <w:r>
          <w:rPr>
            <w:color w:val="0563C1"/>
            <w:spacing w:val="-12"/>
            <w:sz w:val="22"/>
            <w:u w:val="single" w:color="0563C1"/>
          </w:rPr>
          <w:t> </w:t>
        </w:r>
        <w:r>
          <w:rPr>
            <w:color w:val="0563C1"/>
            <w:spacing w:val="-4"/>
            <w:sz w:val="22"/>
            <w:u w:val="single" w:color="0563C1"/>
          </w:rPr>
          <w:t>Form</w:t>
        </w:r>
        <w:r>
          <w:rPr>
            <w:spacing w:val="-4"/>
            <w:sz w:val="22"/>
            <w:u w:val="none"/>
          </w:rPr>
          <w:t>.</w:t>
        </w:r>
      </w:hyperlink>
    </w:p>
    <w:p>
      <w:pPr>
        <w:pStyle w:val="ListParagraph"/>
        <w:numPr>
          <w:ilvl w:val="0"/>
          <w:numId w:val="3"/>
        </w:numPr>
        <w:tabs>
          <w:tab w:pos="719" w:val="left" w:leader="none"/>
        </w:tabs>
        <w:spacing w:line="240" w:lineRule="auto" w:before="21" w:after="0"/>
        <w:ind w:left="719" w:right="0" w:hanging="359"/>
        <w:jc w:val="left"/>
        <w:rPr>
          <w:sz w:val="22"/>
        </w:rPr>
      </w:pPr>
      <w:r>
        <w:rPr>
          <w:spacing w:val="-2"/>
          <w:sz w:val="22"/>
        </w:rPr>
        <w:t>Familiarize</w:t>
      </w:r>
      <w:r>
        <w:rPr>
          <w:sz w:val="22"/>
        </w:rPr>
        <w:t> </w:t>
      </w:r>
      <w:r>
        <w:rPr>
          <w:spacing w:val="-2"/>
          <w:sz w:val="22"/>
        </w:rPr>
        <w:t>yourself</w:t>
      </w:r>
      <w:r>
        <w:rPr>
          <w:spacing w:val="-1"/>
          <w:sz w:val="22"/>
        </w:rPr>
        <w:t> </w:t>
      </w:r>
      <w:r>
        <w:rPr>
          <w:spacing w:val="-2"/>
          <w:sz w:val="22"/>
        </w:rPr>
        <w:t>with</w:t>
      </w:r>
      <w:r>
        <w:rPr>
          <w:sz w:val="22"/>
        </w:rPr>
        <w:t> </w:t>
      </w:r>
      <w:r>
        <w:rPr>
          <w:spacing w:val="-2"/>
          <w:sz w:val="22"/>
        </w:rPr>
        <w:t>the</w:t>
      </w:r>
      <w:r>
        <w:rPr>
          <w:sz w:val="22"/>
        </w:rPr>
        <w:t> </w:t>
      </w:r>
      <w:r>
        <w:rPr>
          <w:spacing w:val="-2"/>
          <w:sz w:val="22"/>
        </w:rPr>
        <w:t>resources</w:t>
      </w:r>
      <w:r>
        <w:rPr>
          <w:spacing w:val="-1"/>
          <w:sz w:val="22"/>
        </w:rPr>
        <w:t> </w:t>
      </w:r>
      <w:r>
        <w:rPr>
          <w:spacing w:val="-2"/>
          <w:sz w:val="22"/>
        </w:rPr>
        <w:t>available</w:t>
      </w:r>
      <w:r>
        <w:rPr>
          <w:spacing w:val="1"/>
          <w:sz w:val="22"/>
        </w:rPr>
        <w:t> </w:t>
      </w:r>
      <w:r>
        <w:rPr>
          <w:spacing w:val="-2"/>
          <w:sz w:val="22"/>
        </w:rPr>
        <w:t>for</w:t>
      </w:r>
      <w:r>
        <w:rPr>
          <w:spacing w:val="2"/>
          <w:sz w:val="22"/>
        </w:rPr>
        <w:t> </w:t>
      </w:r>
      <w:hyperlink r:id="rId13">
        <w:r>
          <w:rPr>
            <w:color w:val="0563C1"/>
            <w:spacing w:val="-2"/>
            <w:sz w:val="22"/>
            <w:u w:val="single" w:color="0563C1"/>
          </w:rPr>
          <w:t>Proposals:</w:t>
        </w:r>
        <w:r>
          <w:rPr>
            <w:color w:val="0563C1"/>
            <w:spacing w:val="-1"/>
            <w:sz w:val="22"/>
            <w:u w:val="single" w:color="0563C1"/>
          </w:rPr>
          <w:t> </w:t>
        </w:r>
        <w:r>
          <w:rPr>
            <w:color w:val="0563C1"/>
            <w:spacing w:val="-2"/>
            <w:sz w:val="22"/>
            <w:u w:val="single" w:color="0563C1"/>
          </w:rPr>
          <w:t>Preparation</w:t>
        </w:r>
        <w:r>
          <w:rPr>
            <w:color w:val="0563C1"/>
            <w:spacing w:val="-1"/>
            <w:sz w:val="22"/>
            <w:u w:val="single" w:color="0563C1"/>
          </w:rPr>
          <w:t> </w:t>
        </w:r>
        <w:r>
          <w:rPr>
            <w:color w:val="0563C1"/>
            <w:spacing w:val="-2"/>
            <w:sz w:val="22"/>
            <w:u w:val="single" w:color="0563C1"/>
          </w:rPr>
          <w:t>and</w:t>
        </w:r>
        <w:r>
          <w:rPr>
            <w:color w:val="0563C1"/>
            <w:sz w:val="22"/>
            <w:u w:val="single" w:color="0563C1"/>
          </w:rPr>
          <w:t> </w:t>
        </w:r>
        <w:r>
          <w:rPr>
            <w:color w:val="0563C1"/>
            <w:spacing w:val="-2"/>
            <w:sz w:val="22"/>
            <w:u w:val="single" w:color="0563C1"/>
          </w:rPr>
          <w:t>Submission</w:t>
        </w:r>
        <w:r>
          <w:rPr>
            <w:spacing w:val="-2"/>
            <w:sz w:val="22"/>
            <w:u w:val="none"/>
          </w:rPr>
          <w:t>.</w:t>
        </w:r>
      </w:hyperlink>
    </w:p>
    <w:p>
      <w:pPr>
        <w:pStyle w:val="ListParagraph"/>
        <w:numPr>
          <w:ilvl w:val="0"/>
          <w:numId w:val="3"/>
        </w:numPr>
        <w:tabs>
          <w:tab w:pos="719" w:val="left" w:leader="none"/>
        </w:tabs>
        <w:spacing w:line="240" w:lineRule="auto" w:before="21" w:after="0"/>
        <w:ind w:left="719" w:right="0" w:hanging="359"/>
        <w:jc w:val="left"/>
        <w:rPr>
          <w:sz w:val="22"/>
        </w:rPr>
      </w:pPr>
      <w:r>
        <w:rPr>
          <w:sz w:val="22"/>
        </w:rPr>
        <w:t>Review</w:t>
      </w:r>
      <w:r>
        <w:rPr>
          <w:spacing w:val="-9"/>
          <w:sz w:val="22"/>
        </w:rPr>
        <w:t> </w:t>
      </w:r>
      <w:r>
        <w:rPr>
          <w:sz w:val="22"/>
        </w:rPr>
        <w:t>and</w:t>
      </w:r>
      <w:r>
        <w:rPr>
          <w:spacing w:val="-10"/>
          <w:sz w:val="22"/>
        </w:rPr>
        <w:t> </w:t>
      </w:r>
      <w:r>
        <w:rPr>
          <w:sz w:val="22"/>
        </w:rPr>
        <w:t>confirm</w:t>
      </w:r>
      <w:r>
        <w:rPr>
          <w:spacing w:val="-9"/>
          <w:sz w:val="22"/>
        </w:rPr>
        <w:t> </w:t>
      </w:r>
      <w:r>
        <w:rPr>
          <w:sz w:val="22"/>
        </w:rPr>
        <w:t>your</w:t>
      </w:r>
      <w:r>
        <w:rPr>
          <w:spacing w:val="-9"/>
          <w:sz w:val="22"/>
        </w:rPr>
        <w:t> </w:t>
      </w:r>
      <w:hyperlink r:id="rId14">
        <w:r>
          <w:rPr>
            <w:color w:val="0563C1"/>
            <w:sz w:val="22"/>
            <w:u w:val="single" w:color="0563C1"/>
          </w:rPr>
          <w:t>PI</w:t>
        </w:r>
        <w:r>
          <w:rPr>
            <w:color w:val="0563C1"/>
            <w:spacing w:val="-10"/>
            <w:sz w:val="22"/>
            <w:u w:val="single" w:color="0563C1"/>
          </w:rPr>
          <w:t> </w:t>
        </w:r>
        <w:r>
          <w:rPr>
            <w:color w:val="0563C1"/>
            <w:sz w:val="22"/>
            <w:u w:val="single" w:color="0563C1"/>
          </w:rPr>
          <w:t>Eligibility</w:t>
        </w:r>
      </w:hyperlink>
      <w:r>
        <w:rPr>
          <w:color w:val="0563C1"/>
          <w:spacing w:val="-8"/>
          <w:sz w:val="22"/>
          <w:u w:val="none"/>
        </w:rPr>
        <w:t> </w:t>
      </w:r>
      <w:r>
        <w:rPr>
          <w:sz w:val="22"/>
          <w:u w:val="none"/>
        </w:rPr>
        <w:t>and</w:t>
      </w:r>
      <w:r>
        <w:rPr>
          <w:spacing w:val="-10"/>
          <w:sz w:val="22"/>
          <w:u w:val="none"/>
        </w:rPr>
        <w:t> </w:t>
      </w:r>
      <w:r>
        <w:rPr>
          <w:sz w:val="22"/>
          <w:u w:val="none"/>
        </w:rPr>
        <w:t>complete</w:t>
      </w:r>
      <w:r>
        <w:rPr>
          <w:spacing w:val="-9"/>
          <w:sz w:val="22"/>
          <w:u w:val="none"/>
        </w:rPr>
        <w:t> </w:t>
      </w:r>
      <w:r>
        <w:rPr>
          <w:sz w:val="22"/>
          <w:u w:val="none"/>
        </w:rPr>
        <w:t>the</w:t>
      </w:r>
      <w:r>
        <w:rPr>
          <w:spacing w:val="-8"/>
          <w:sz w:val="22"/>
          <w:u w:val="none"/>
        </w:rPr>
        <w:t> </w:t>
      </w:r>
      <w:hyperlink r:id="rId15">
        <w:r>
          <w:rPr>
            <w:color w:val="0563C1"/>
            <w:sz w:val="22"/>
            <w:u w:val="single" w:color="0563C1"/>
          </w:rPr>
          <w:t>Conflict</w:t>
        </w:r>
        <w:r>
          <w:rPr>
            <w:color w:val="0563C1"/>
            <w:spacing w:val="-9"/>
            <w:sz w:val="22"/>
            <w:u w:val="single" w:color="0563C1"/>
          </w:rPr>
          <w:t> </w:t>
        </w:r>
        <w:r>
          <w:rPr>
            <w:color w:val="0563C1"/>
            <w:sz w:val="22"/>
            <w:u w:val="single" w:color="0563C1"/>
          </w:rPr>
          <w:t>of</w:t>
        </w:r>
        <w:r>
          <w:rPr>
            <w:color w:val="0563C1"/>
            <w:spacing w:val="-9"/>
            <w:sz w:val="22"/>
            <w:u w:val="single" w:color="0563C1"/>
          </w:rPr>
          <w:t> </w:t>
        </w:r>
        <w:r>
          <w:rPr>
            <w:color w:val="0563C1"/>
            <w:sz w:val="22"/>
            <w:u w:val="single" w:color="0563C1"/>
          </w:rPr>
          <w:t>Interest</w:t>
        </w:r>
      </w:hyperlink>
      <w:r>
        <w:rPr>
          <w:color w:val="0563C1"/>
          <w:spacing w:val="-9"/>
          <w:sz w:val="22"/>
          <w:u w:val="none"/>
        </w:rPr>
        <w:t> </w:t>
      </w:r>
      <w:r>
        <w:rPr>
          <w:spacing w:val="-2"/>
          <w:sz w:val="22"/>
          <w:u w:val="none"/>
        </w:rPr>
        <w:t>disclosure.</w:t>
      </w:r>
    </w:p>
    <w:p>
      <w:pPr>
        <w:pStyle w:val="BodyText"/>
        <w:spacing w:before="44"/>
      </w:pPr>
    </w:p>
    <w:p>
      <w:pPr>
        <w:pStyle w:val="Heading2"/>
        <w:rPr>
          <w:u w:val="none"/>
        </w:rPr>
      </w:pPr>
      <w:r>
        <w:rPr>
          <w:u w:val="single"/>
        </w:rPr>
        <w:t>Administrative</w:t>
      </w:r>
      <w:r>
        <w:rPr>
          <w:spacing w:val="-10"/>
          <w:u w:val="single"/>
        </w:rPr>
        <w:t> </w:t>
      </w:r>
      <w:r>
        <w:rPr>
          <w:u w:val="single"/>
        </w:rPr>
        <w:t>Deadline</w:t>
      </w:r>
      <w:r>
        <w:rPr>
          <w:spacing w:val="-8"/>
          <w:u w:val="single"/>
        </w:rPr>
        <w:t> </w:t>
      </w:r>
      <w:r>
        <w:rPr>
          <w:u w:val="single"/>
        </w:rPr>
        <w:t>–</w:t>
      </w:r>
      <w:r>
        <w:rPr>
          <w:spacing w:val="-10"/>
          <w:u w:val="single"/>
        </w:rPr>
        <w:t> </w:t>
      </w:r>
      <w:r>
        <w:rPr>
          <w:u w:val="single"/>
        </w:rPr>
        <w:t>at</w:t>
      </w:r>
      <w:r>
        <w:rPr>
          <w:spacing w:val="-10"/>
          <w:u w:val="single"/>
        </w:rPr>
        <w:t> </w:t>
      </w:r>
      <w:r>
        <w:rPr>
          <w:u w:val="single"/>
        </w:rPr>
        <w:t>least</w:t>
      </w:r>
      <w:r>
        <w:rPr>
          <w:spacing w:val="-11"/>
          <w:u w:val="single"/>
        </w:rPr>
        <w:t> </w:t>
      </w:r>
      <w:r>
        <w:rPr>
          <w:u w:val="single"/>
        </w:rPr>
        <w:t>5</w:t>
      </w:r>
      <w:r>
        <w:rPr>
          <w:spacing w:val="-8"/>
          <w:u w:val="single"/>
        </w:rPr>
        <w:t> </w:t>
      </w:r>
      <w:r>
        <w:rPr>
          <w:u w:val="single"/>
        </w:rPr>
        <w:t>business</w:t>
      </w:r>
      <w:r>
        <w:rPr>
          <w:spacing w:val="-9"/>
          <w:u w:val="single"/>
        </w:rPr>
        <w:t> </w:t>
      </w:r>
      <w:r>
        <w:rPr>
          <w:u w:val="single"/>
        </w:rPr>
        <w:t>days</w:t>
      </w:r>
      <w:r>
        <w:rPr>
          <w:spacing w:val="-8"/>
          <w:u w:val="single"/>
        </w:rPr>
        <w:t> </w:t>
      </w:r>
      <w:r>
        <w:rPr>
          <w:u w:val="single"/>
        </w:rPr>
        <w:t>before</w:t>
      </w:r>
      <w:r>
        <w:rPr>
          <w:spacing w:val="-9"/>
          <w:u w:val="single"/>
        </w:rPr>
        <w:t> </w:t>
      </w:r>
      <w:r>
        <w:rPr>
          <w:u w:val="single"/>
        </w:rPr>
        <w:t>Sponsor</w:t>
      </w:r>
      <w:r>
        <w:rPr>
          <w:spacing w:val="-8"/>
          <w:u w:val="single"/>
        </w:rPr>
        <w:t> </w:t>
      </w:r>
      <w:r>
        <w:rPr>
          <w:u w:val="single"/>
        </w:rPr>
        <w:t>due</w:t>
      </w:r>
      <w:r>
        <w:rPr>
          <w:spacing w:val="-10"/>
          <w:u w:val="single"/>
        </w:rPr>
        <w:t> </w:t>
      </w:r>
      <w:r>
        <w:rPr>
          <w:spacing w:val="-4"/>
          <w:u w:val="single"/>
        </w:rPr>
        <w:t>date</w:t>
      </w:r>
    </w:p>
    <w:p>
      <w:pPr>
        <w:pStyle w:val="BodyText"/>
        <w:spacing w:line="259" w:lineRule="auto" w:before="21"/>
        <w:ind w:right="361"/>
      </w:pPr>
      <w:r>
        <w:rPr/>
        <w:t>To</w:t>
      </w:r>
      <w:r>
        <w:rPr>
          <w:spacing w:val="-7"/>
        </w:rPr>
        <w:t> </w:t>
      </w:r>
      <w:r>
        <w:rPr/>
        <w:t>constitute</w:t>
      </w:r>
      <w:r>
        <w:rPr>
          <w:spacing w:val="-6"/>
        </w:rPr>
        <w:t> </w:t>
      </w:r>
      <w:r>
        <w:rPr/>
        <w:t>a</w:t>
      </w:r>
      <w:r>
        <w:rPr>
          <w:spacing w:val="-7"/>
        </w:rPr>
        <w:t> </w:t>
      </w:r>
      <w:r>
        <w:rPr/>
        <w:t>complete</w:t>
      </w:r>
      <w:r>
        <w:rPr>
          <w:spacing w:val="-6"/>
        </w:rPr>
        <w:t> </w:t>
      </w:r>
      <w:r>
        <w:rPr/>
        <w:t>Funding</w:t>
      </w:r>
      <w:r>
        <w:rPr>
          <w:spacing w:val="-8"/>
        </w:rPr>
        <w:t> </w:t>
      </w:r>
      <w:r>
        <w:rPr/>
        <w:t>Proposal</w:t>
      </w:r>
      <w:r>
        <w:rPr>
          <w:spacing w:val="-7"/>
        </w:rPr>
        <w:t> </w:t>
      </w:r>
      <w:r>
        <w:rPr/>
        <w:t>(FP)</w:t>
      </w:r>
      <w:r>
        <w:rPr>
          <w:spacing w:val="-4"/>
        </w:rPr>
        <w:t> </w:t>
      </w:r>
      <w:r>
        <w:rPr/>
        <w:t>in</w:t>
      </w:r>
      <w:r>
        <w:rPr>
          <w:spacing w:val="-7"/>
        </w:rPr>
        <w:t> </w:t>
      </w:r>
      <w:r>
        <w:rPr/>
        <w:t>myResearch,</w:t>
      </w:r>
      <w:r>
        <w:rPr>
          <w:spacing w:val="-6"/>
        </w:rPr>
        <w:t> </w:t>
      </w:r>
      <w:r>
        <w:rPr/>
        <w:t>all</w:t>
      </w:r>
      <w:r>
        <w:rPr>
          <w:spacing w:val="-5"/>
        </w:rPr>
        <w:t> </w:t>
      </w:r>
      <w:r>
        <w:rPr/>
        <w:t>components</w:t>
      </w:r>
      <w:r>
        <w:rPr>
          <w:spacing w:val="-4"/>
        </w:rPr>
        <w:t> </w:t>
      </w:r>
      <w:r>
        <w:rPr/>
        <w:t>described</w:t>
      </w:r>
      <w:r>
        <w:rPr>
          <w:spacing w:val="-7"/>
        </w:rPr>
        <w:t> </w:t>
      </w:r>
      <w:r>
        <w:rPr/>
        <w:t>below</w:t>
      </w:r>
      <w:r>
        <w:rPr>
          <w:spacing w:val="-6"/>
        </w:rPr>
        <w:t> </w:t>
      </w:r>
      <w:r>
        <w:rPr/>
        <w:t>must</w:t>
      </w:r>
      <w:r>
        <w:rPr>
          <w:spacing w:val="-6"/>
        </w:rPr>
        <w:t> </w:t>
      </w:r>
      <w:r>
        <w:rPr/>
        <w:t>be</w:t>
      </w:r>
      <w:r>
        <w:rPr>
          <w:spacing w:val="-7"/>
        </w:rPr>
        <w:t> </w:t>
      </w:r>
      <w:r>
        <w:rPr/>
        <w:t>finalized,</w:t>
      </w:r>
      <w:r>
        <w:rPr>
          <w:spacing w:val="-6"/>
        </w:rPr>
        <w:t> </w:t>
      </w:r>
      <w:r>
        <w:rPr/>
        <w:t>except for Cancer Center Clinical Trials in which the budget can be in negotiation.</w:t>
      </w:r>
    </w:p>
    <w:p>
      <w:pPr>
        <w:pStyle w:val="BodyText"/>
        <w:spacing w:before="7"/>
        <w:rPr>
          <w:sz w:val="8"/>
        </w:rPr>
      </w:pPr>
    </w:p>
    <w:p>
      <w:pPr>
        <w:pStyle w:val="BodyText"/>
        <w:spacing w:after="0"/>
        <w:rPr>
          <w:sz w:val="8"/>
        </w:rPr>
        <w:sectPr>
          <w:pgSz w:w="12240" w:h="15840"/>
          <w:pgMar w:header="765" w:footer="0" w:top="980" w:bottom="280" w:left="720" w:right="360"/>
        </w:sectPr>
      </w:pPr>
    </w:p>
    <w:p>
      <w:pPr>
        <w:pStyle w:val="Heading1"/>
        <w:spacing w:before="55"/>
      </w:pPr>
      <w:r>
        <w:rPr>
          <w:spacing w:val="-2"/>
        </w:rPr>
        <w:t>REQUIRED</w:t>
      </w:r>
      <w:r>
        <w:rPr>
          <w:spacing w:val="1"/>
        </w:rPr>
        <w:t> </w:t>
      </w:r>
      <w:r>
        <w:rPr>
          <w:spacing w:val="-2"/>
        </w:rPr>
        <w:t>ATTACHMENTS:</w:t>
      </w:r>
    </w:p>
    <w:p>
      <w:pPr>
        <w:pStyle w:val="ListParagraph"/>
        <w:numPr>
          <w:ilvl w:val="0"/>
          <w:numId w:val="4"/>
        </w:numPr>
        <w:tabs>
          <w:tab w:pos="609" w:val="left" w:leader="none"/>
        </w:tabs>
        <w:spacing w:line="240" w:lineRule="auto" w:before="21" w:after="0"/>
        <w:ind w:left="609" w:right="0" w:hanging="249"/>
        <w:jc w:val="left"/>
        <w:rPr>
          <w:sz w:val="22"/>
        </w:rPr>
      </w:pPr>
      <w:r>
        <w:rPr>
          <w:sz w:val="22"/>
        </w:rPr>
        <w:t>Study</w:t>
      </w:r>
      <w:r>
        <w:rPr>
          <w:spacing w:val="-6"/>
          <w:sz w:val="22"/>
        </w:rPr>
        <w:t> </w:t>
      </w:r>
      <w:r>
        <w:rPr>
          <w:spacing w:val="-2"/>
          <w:sz w:val="22"/>
        </w:rPr>
        <w:t>Protocol</w:t>
      </w:r>
    </w:p>
    <w:p>
      <w:pPr>
        <w:pStyle w:val="ListParagraph"/>
        <w:numPr>
          <w:ilvl w:val="0"/>
          <w:numId w:val="4"/>
        </w:numPr>
        <w:tabs>
          <w:tab w:pos="609" w:val="left" w:leader="none"/>
        </w:tabs>
        <w:spacing w:line="259" w:lineRule="auto" w:before="24" w:after="0"/>
        <w:ind w:left="360" w:right="103" w:firstLine="0"/>
        <w:jc w:val="left"/>
        <w:rPr>
          <w:sz w:val="22"/>
        </w:rPr>
      </w:pPr>
      <w:r>
        <w:rPr>
          <w:sz w:val="22"/>
        </w:rPr>
        <w:t>Final</w:t>
      </w:r>
      <w:r>
        <w:rPr>
          <w:spacing w:val="-11"/>
          <w:sz w:val="22"/>
        </w:rPr>
        <w:t> </w:t>
      </w:r>
      <w:r>
        <w:rPr>
          <w:sz w:val="22"/>
        </w:rPr>
        <w:t>Approved</w:t>
      </w:r>
      <w:r>
        <w:rPr>
          <w:spacing w:val="-11"/>
          <w:sz w:val="22"/>
        </w:rPr>
        <w:t> </w:t>
      </w:r>
      <w:r>
        <w:rPr>
          <w:sz w:val="22"/>
        </w:rPr>
        <w:t>Budget</w:t>
      </w:r>
      <w:r>
        <w:rPr>
          <w:spacing w:val="-12"/>
          <w:sz w:val="22"/>
        </w:rPr>
        <w:t> </w:t>
      </w:r>
      <w:r>
        <w:rPr>
          <w:sz w:val="22"/>
        </w:rPr>
        <w:t>(Budget</w:t>
      </w:r>
      <w:r>
        <w:rPr>
          <w:spacing w:val="-11"/>
          <w:sz w:val="22"/>
        </w:rPr>
        <w:t> </w:t>
      </w:r>
      <w:r>
        <w:rPr>
          <w:sz w:val="22"/>
        </w:rPr>
        <w:t>Letter</w:t>
      </w:r>
      <w:r>
        <w:rPr>
          <w:spacing w:val="-12"/>
          <w:sz w:val="22"/>
        </w:rPr>
        <w:t> </w:t>
      </w:r>
      <w:r>
        <w:rPr>
          <w:sz w:val="22"/>
        </w:rPr>
        <w:t>for</w:t>
      </w:r>
      <w:r>
        <w:rPr>
          <w:spacing w:val="-12"/>
          <w:sz w:val="22"/>
        </w:rPr>
        <w:t> </w:t>
      </w:r>
      <w:r>
        <w:rPr>
          <w:sz w:val="22"/>
        </w:rPr>
        <w:t>Cancer </w:t>
      </w:r>
      <w:r>
        <w:rPr>
          <w:spacing w:val="-2"/>
          <w:sz w:val="22"/>
        </w:rPr>
        <w:t>Center*)</w:t>
      </w:r>
    </w:p>
    <w:p>
      <w:pPr>
        <w:pStyle w:val="ListParagraph"/>
        <w:numPr>
          <w:ilvl w:val="0"/>
          <w:numId w:val="4"/>
        </w:numPr>
        <w:tabs>
          <w:tab w:pos="609" w:val="left" w:leader="none"/>
        </w:tabs>
        <w:spacing w:line="296" w:lineRule="exact" w:before="0" w:after="0"/>
        <w:ind w:left="609" w:right="0" w:hanging="249"/>
        <w:jc w:val="left"/>
        <w:rPr>
          <w:sz w:val="22"/>
        </w:rPr>
      </w:pPr>
      <w:r>
        <w:rPr>
          <w:spacing w:val="-2"/>
          <w:sz w:val="22"/>
        </w:rPr>
        <w:t>Sponsor</w:t>
      </w:r>
      <w:r>
        <w:rPr>
          <w:spacing w:val="1"/>
          <w:sz w:val="22"/>
        </w:rPr>
        <w:t> </w:t>
      </w:r>
      <w:r>
        <w:rPr>
          <w:spacing w:val="-2"/>
          <w:sz w:val="22"/>
        </w:rPr>
        <w:t>Informed</w:t>
      </w:r>
      <w:r>
        <w:rPr>
          <w:spacing w:val="-1"/>
          <w:sz w:val="22"/>
        </w:rPr>
        <w:t> </w:t>
      </w:r>
      <w:r>
        <w:rPr>
          <w:spacing w:val="-2"/>
          <w:sz w:val="22"/>
        </w:rPr>
        <w:t>Consent</w:t>
      </w:r>
      <w:r>
        <w:rPr>
          <w:spacing w:val="1"/>
          <w:sz w:val="22"/>
        </w:rPr>
        <w:t> </w:t>
      </w:r>
      <w:r>
        <w:rPr>
          <w:spacing w:val="-4"/>
          <w:sz w:val="22"/>
        </w:rPr>
        <w:t>Form</w:t>
      </w:r>
    </w:p>
    <w:p>
      <w:pPr>
        <w:pStyle w:val="ListParagraph"/>
        <w:numPr>
          <w:ilvl w:val="0"/>
          <w:numId w:val="4"/>
        </w:numPr>
        <w:tabs>
          <w:tab w:pos="609" w:val="left" w:leader="none"/>
        </w:tabs>
        <w:spacing w:line="240" w:lineRule="auto" w:before="22" w:after="0"/>
        <w:ind w:left="609" w:right="0" w:hanging="249"/>
        <w:jc w:val="left"/>
        <w:rPr>
          <w:sz w:val="22"/>
        </w:rPr>
      </w:pPr>
      <w:r>
        <w:rPr>
          <w:spacing w:val="-2"/>
          <w:sz w:val="22"/>
        </w:rPr>
        <w:t>Facilities</w:t>
      </w:r>
      <w:r>
        <w:rPr>
          <w:sz w:val="22"/>
        </w:rPr>
        <w:t> </w:t>
      </w:r>
      <w:r>
        <w:rPr>
          <w:spacing w:val="-2"/>
          <w:sz w:val="22"/>
        </w:rPr>
        <w:t>Statement</w:t>
      </w:r>
    </w:p>
    <w:p>
      <w:pPr>
        <w:pStyle w:val="Heading3"/>
        <w:rPr>
          <w:i/>
        </w:rPr>
      </w:pPr>
      <w:r>
        <w:rPr>
          <w:i/>
        </w:rPr>
        <w:t>If</w:t>
      </w:r>
      <w:r>
        <w:rPr>
          <w:i/>
          <w:spacing w:val="-7"/>
        </w:rPr>
        <w:t> </w:t>
      </w:r>
      <w:r>
        <w:rPr>
          <w:i/>
        </w:rPr>
        <w:t>a</w:t>
      </w:r>
      <w:r>
        <w:rPr>
          <w:i/>
          <w:spacing w:val="-7"/>
        </w:rPr>
        <w:t> </w:t>
      </w:r>
      <w:r>
        <w:rPr>
          <w:i/>
        </w:rPr>
        <w:t>Clinical</w:t>
      </w:r>
      <w:r>
        <w:rPr>
          <w:i/>
          <w:spacing w:val="-7"/>
        </w:rPr>
        <w:t> </w:t>
      </w:r>
      <w:r>
        <w:rPr>
          <w:i/>
        </w:rPr>
        <w:t>Trial</w:t>
      </w:r>
      <w:r>
        <w:rPr>
          <w:i/>
          <w:spacing w:val="-7"/>
        </w:rPr>
        <w:t> </w:t>
      </w:r>
      <w:r>
        <w:rPr>
          <w:i/>
        </w:rPr>
        <w:t>Subaward,</w:t>
      </w:r>
      <w:r>
        <w:rPr>
          <w:i/>
          <w:spacing w:val="-7"/>
        </w:rPr>
        <w:t> </w:t>
      </w:r>
      <w:r>
        <w:rPr>
          <w:i/>
        </w:rPr>
        <w:t>as</w:t>
      </w:r>
      <w:r>
        <w:rPr>
          <w:i/>
          <w:spacing w:val="-6"/>
        </w:rPr>
        <w:t> </w:t>
      </w:r>
      <w:r>
        <w:rPr>
          <w:i/>
          <w:spacing w:val="-2"/>
        </w:rPr>
        <w:t>applicable:</w:t>
      </w:r>
    </w:p>
    <w:p>
      <w:pPr>
        <w:pStyle w:val="ListParagraph"/>
        <w:numPr>
          <w:ilvl w:val="0"/>
          <w:numId w:val="4"/>
        </w:numPr>
        <w:tabs>
          <w:tab w:pos="609" w:val="left" w:leader="none"/>
        </w:tabs>
        <w:spacing w:line="240" w:lineRule="auto" w:before="20" w:after="0"/>
        <w:ind w:left="609" w:right="0" w:hanging="249"/>
        <w:jc w:val="both"/>
        <w:rPr>
          <w:sz w:val="22"/>
        </w:rPr>
      </w:pPr>
      <w:r>
        <w:rPr>
          <w:spacing w:val="-4"/>
          <w:sz w:val="22"/>
        </w:rPr>
        <w:t>RFA/NOFO/Program</w:t>
      </w:r>
      <w:r>
        <w:rPr>
          <w:spacing w:val="16"/>
          <w:sz w:val="22"/>
        </w:rPr>
        <w:t> </w:t>
      </w:r>
      <w:r>
        <w:rPr>
          <w:spacing w:val="-2"/>
          <w:sz w:val="22"/>
        </w:rPr>
        <w:t>Solicitation**</w:t>
      </w:r>
    </w:p>
    <w:p>
      <w:pPr>
        <w:pStyle w:val="ListParagraph"/>
        <w:numPr>
          <w:ilvl w:val="0"/>
          <w:numId w:val="4"/>
        </w:numPr>
        <w:tabs>
          <w:tab w:pos="621" w:val="left" w:leader="none"/>
        </w:tabs>
        <w:spacing w:line="259" w:lineRule="auto" w:before="23" w:after="0"/>
        <w:ind w:left="360" w:right="0" w:firstLine="0"/>
        <w:jc w:val="both"/>
        <w:rPr>
          <w:sz w:val="22"/>
        </w:rPr>
      </w:pPr>
      <w:r>
        <w:rPr>
          <w:rFonts w:ascii="Segoe UI Symbol" w:hAnsi="Segoe UI Symbol"/>
          <w:sz w:val="22"/>
        </w:rPr>
        <w:t>T</w:t>
      </w:r>
      <w:r>
        <w:rPr>
          <w:sz w:val="22"/>
        </w:rPr>
        <w:t>uition Waiver Requests</w:t>
      </w:r>
      <w:r>
        <w:rPr>
          <w:spacing w:val="-1"/>
          <w:sz w:val="22"/>
        </w:rPr>
        <w:t> </w:t>
      </w:r>
      <w:r>
        <w:rPr>
          <w:sz w:val="22"/>
        </w:rPr>
        <w:t>should</w:t>
      </w:r>
      <w:r>
        <w:rPr>
          <w:spacing w:val="-2"/>
          <w:sz w:val="22"/>
        </w:rPr>
        <w:t> </w:t>
      </w:r>
      <w:r>
        <w:rPr>
          <w:sz w:val="22"/>
        </w:rPr>
        <w:t>be</w:t>
      </w:r>
      <w:r>
        <w:rPr>
          <w:spacing w:val="-2"/>
          <w:sz w:val="22"/>
        </w:rPr>
        <w:t> </w:t>
      </w:r>
      <w:r>
        <w:rPr>
          <w:sz w:val="22"/>
        </w:rPr>
        <w:t>submitted</w:t>
      </w:r>
      <w:r>
        <w:rPr>
          <w:spacing w:val="-2"/>
          <w:sz w:val="22"/>
        </w:rPr>
        <w:t> </w:t>
      </w:r>
      <w:r>
        <w:rPr>
          <w:sz w:val="22"/>
        </w:rPr>
        <w:t>via email</w:t>
      </w:r>
      <w:r>
        <w:rPr>
          <w:spacing w:val="-13"/>
          <w:sz w:val="22"/>
        </w:rPr>
        <w:t> </w:t>
      </w:r>
      <w:r>
        <w:rPr>
          <w:sz w:val="22"/>
        </w:rPr>
        <w:t>to</w:t>
      </w:r>
      <w:r>
        <w:rPr>
          <w:spacing w:val="-12"/>
          <w:sz w:val="22"/>
        </w:rPr>
        <w:t> </w:t>
      </w:r>
      <w:hyperlink r:id="rId16">
        <w:r>
          <w:rPr>
            <w:color w:val="0563C1"/>
            <w:sz w:val="22"/>
            <w:u w:val="single" w:color="0563C1"/>
          </w:rPr>
          <w:t>gradfinance@stonybrook.edu</w:t>
        </w:r>
      </w:hyperlink>
      <w:r>
        <w:rPr>
          <w:color w:val="0563C1"/>
          <w:spacing w:val="-13"/>
          <w:sz w:val="22"/>
          <w:u w:val="none"/>
        </w:rPr>
        <w:t> </w:t>
      </w:r>
      <w:r>
        <w:rPr>
          <w:sz w:val="22"/>
          <w:u w:val="none"/>
        </w:rPr>
        <w:t>2</w:t>
      </w:r>
      <w:r>
        <w:rPr>
          <w:spacing w:val="-12"/>
          <w:sz w:val="22"/>
          <w:u w:val="none"/>
        </w:rPr>
        <w:t> </w:t>
      </w:r>
      <w:r>
        <w:rPr>
          <w:sz w:val="22"/>
          <w:u w:val="none"/>
        </w:rPr>
        <w:t>weeks</w:t>
      </w:r>
      <w:r>
        <w:rPr>
          <w:spacing w:val="-13"/>
          <w:sz w:val="22"/>
          <w:u w:val="none"/>
        </w:rPr>
        <w:t> </w:t>
      </w:r>
      <w:r>
        <w:rPr>
          <w:sz w:val="22"/>
          <w:u w:val="none"/>
        </w:rPr>
        <w:t>prior to deadline.</w:t>
      </w:r>
    </w:p>
    <w:p>
      <w:pPr>
        <w:pStyle w:val="ListParagraph"/>
        <w:numPr>
          <w:ilvl w:val="1"/>
          <w:numId w:val="4"/>
        </w:numPr>
        <w:tabs>
          <w:tab w:pos="1439" w:val="left" w:leader="none"/>
        </w:tabs>
        <w:spacing w:line="240" w:lineRule="auto" w:before="1" w:after="0"/>
        <w:ind w:left="1439" w:right="0" w:hanging="359"/>
        <w:jc w:val="both"/>
        <w:rPr>
          <w:rFonts w:ascii="Courier New" w:hAnsi="Courier New"/>
          <w:sz w:val="22"/>
        </w:rPr>
      </w:pPr>
      <w:hyperlink r:id="rId17">
        <w:r>
          <w:rPr>
            <w:color w:val="0563C1"/>
            <w:spacing w:val="-2"/>
            <w:sz w:val="22"/>
            <w:u w:val="single" w:color="0563C1"/>
          </w:rPr>
          <w:t>Tuition</w:t>
        </w:r>
        <w:r>
          <w:rPr>
            <w:color w:val="0563C1"/>
            <w:spacing w:val="-4"/>
            <w:sz w:val="22"/>
            <w:u w:val="single" w:color="0563C1"/>
          </w:rPr>
          <w:t> </w:t>
        </w:r>
        <w:r>
          <w:rPr>
            <w:color w:val="0563C1"/>
            <w:spacing w:val="-2"/>
            <w:sz w:val="22"/>
            <w:u w:val="single" w:color="0563C1"/>
          </w:rPr>
          <w:t>on</w:t>
        </w:r>
        <w:r>
          <w:rPr>
            <w:color w:val="0563C1"/>
            <w:spacing w:val="-3"/>
            <w:sz w:val="22"/>
            <w:u w:val="single" w:color="0563C1"/>
          </w:rPr>
          <w:t> </w:t>
        </w:r>
        <w:r>
          <w:rPr>
            <w:color w:val="0563C1"/>
            <w:spacing w:val="-2"/>
            <w:sz w:val="22"/>
            <w:u w:val="single" w:color="0563C1"/>
          </w:rPr>
          <w:t>Research</w:t>
        </w:r>
        <w:r>
          <w:rPr>
            <w:color w:val="0563C1"/>
            <w:spacing w:val="-4"/>
            <w:sz w:val="22"/>
            <w:u w:val="single" w:color="0563C1"/>
          </w:rPr>
          <w:t> </w:t>
        </w:r>
        <w:r>
          <w:rPr>
            <w:color w:val="0563C1"/>
            <w:spacing w:val="-2"/>
            <w:sz w:val="22"/>
            <w:u w:val="single" w:color="0563C1"/>
          </w:rPr>
          <w:t>Grants</w:t>
        </w:r>
        <w:r>
          <w:rPr>
            <w:color w:val="0563C1"/>
            <w:spacing w:val="-3"/>
            <w:sz w:val="22"/>
            <w:u w:val="single" w:color="0563C1"/>
          </w:rPr>
          <w:t> </w:t>
        </w:r>
        <w:r>
          <w:rPr>
            <w:color w:val="0563C1"/>
            <w:spacing w:val="-2"/>
            <w:sz w:val="22"/>
            <w:u w:val="single" w:color="0563C1"/>
          </w:rPr>
          <w:t>Policy</w:t>
        </w:r>
      </w:hyperlink>
    </w:p>
    <w:p>
      <w:pPr>
        <w:pStyle w:val="ListParagraph"/>
        <w:numPr>
          <w:ilvl w:val="0"/>
          <w:numId w:val="4"/>
        </w:numPr>
        <w:tabs>
          <w:tab w:pos="629" w:val="left" w:leader="none"/>
        </w:tabs>
        <w:spacing w:line="259" w:lineRule="auto" w:before="13" w:after="0"/>
        <w:ind w:left="360" w:right="0" w:firstLine="0"/>
        <w:jc w:val="both"/>
        <w:rPr>
          <w:sz w:val="22"/>
        </w:rPr>
      </w:pPr>
      <w:r>
        <w:rPr>
          <w:sz w:val="22"/>
        </w:rPr>
        <w:t>If Off Campus, </w:t>
      </w:r>
      <w:hyperlink r:id="rId18">
        <w:r>
          <w:rPr>
            <w:color w:val="0563C1"/>
            <w:sz w:val="22"/>
            <w:u w:val="single" w:color="0563C1"/>
          </w:rPr>
          <w:t>Facilities and Administrative (F&amp;A</w:t>
        </w:r>
      </w:hyperlink>
      <w:r>
        <w:rPr>
          <w:color w:val="0563C1"/>
          <w:sz w:val="22"/>
          <w:u w:val="none"/>
        </w:rPr>
        <w:t> </w:t>
      </w:r>
      <w:hyperlink r:id="rId18">
        <w:r>
          <w:rPr>
            <w:color w:val="0563C1"/>
            <w:sz w:val="22"/>
            <w:u w:val="single" w:color="0563C1"/>
          </w:rPr>
          <w:t>or IDC) Rates</w:t>
        </w:r>
      </w:hyperlink>
    </w:p>
    <w:p>
      <w:pPr>
        <w:pStyle w:val="ListParagraph"/>
        <w:numPr>
          <w:ilvl w:val="1"/>
          <w:numId w:val="4"/>
        </w:numPr>
        <w:tabs>
          <w:tab w:pos="1439" w:val="left" w:leader="none"/>
        </w:tabs>
        <w:spacing w:line="240" w:lineRule="auto" w:before="0" w:after="0"/>
        <w:ind w:left="1439" w:right="0" w:hanging="359"/>
        <w:jc w:val="both"/>
        <w:rPr>
          <w:rFonts w:ascii="Courier New" w:hAnsi="Courier New"/>
          <w:sz w:val="22"/>
        </w:rPr>
      </w:pPr>
      <w:hyperlink r:id="rId19">
        <w:r>
          <w:rPr>
            <w:color w:val="0563C1"/>
            <w:spacing w:val="-2"/>
            <w:sz w:val="22"/>
            <w:u w:val="single" w:color="0563C1"/>
          </w:rPr>
          <w:t>F&amp;A</w:t>
        </w:r>
        <w:r>
          <w:rPr>
            <w:color w:val="0563C1"/>
            <w:spacing w:val="-5"/>
            <w:sz w:val="22"/>
            <w:u w:val="single" w:color="0563C1"/>
          </w:rPr>
          <w:t> </w:t>
        </w:r>
        <w:r>
          <w:rPr>
            <w:color w:val="0563C1"/>
            <w:spacing w:val="-2"/>
            <w:sz w:val="22"/>
            <w:u w:val="single" w:color="0563C1"/>
          </w:rPr>
          <w:t>Off-Campus</w:t>
        </w:r>
        <w:r>
          <w:rPr>
            <w:color w:val="0563C1"/>
            <w:spacing w:val="-4"/>
            <w:sz w:val="22"/>
            <w:u w:val="single" w:color="0563C1"/>
          </w:rPr>
          <w:t> </w:t>
        </w:r>
        <w:r>
          <w:rPr>
            <w:color w:val="0563C1"/>
            <w:spacing w:val="-2"/>
            <w:sz w:val="22"/>
            <w:u w:val="single" w:color="0563C1"/>
          </w:rPr>
          <w:t>Request</w:t>
        </w:r>
        <w:r>
          <w:rPr>
            <w:color w:val="0563C1"/>
            <w:spacing w:val="-3"/>
            <w:sz w:val="22"/>
            <w:u w:val="single" w:color="0563C1"/>
          </w:rPr>
          <w:t> </w:t>
        </w:r>
        <w:r>
          <w:rPr>
            <w:color w:val="0563C1"/>
            <w:spacing w:val="-4"/>
            <w:sz w:val="22"/>
            <w:u w:val="single" w:color="0563C1"/>
          </w:rPr>
          <w:t>Form</w:t>
        </w:r>
      </w:hyperlink>
    </w:p>
    <w:p>
      <w:pPr>
        <w:pStyle w:val="ListParagraph"/>
        <w:numPr>
          <w:ilvl w:val="1"/>
          <w:numId w:val="4"/>
        </w:numPr>
        <w:tabs>
          <w:tab w:pos="1439" w:val="left" w:leader="none"/>
        </w:tabs>
        <w:spacing w:line="240" w:lineRule="auto" w:before="15" w:after="0"/>
        <w:ind w:left="1439" w:right="0" w:hanging="359"/>
        <w:jc w:val="left"/>
        <w:rPr>
          <w:rFonts w:ascii="Courier New" w:hAnsi="Courier New"/>
          <w:color w:val="4472C4"/>
          <w:sz w:val="22"/>
        </w:rPr>
      </w:pPr>
      <w:hyperlink r:id="rId20">
        <w:r>
          <w:rPr>
            <w:color w:val="4472C4"/>
            <w:sz w:val="22"/>
            <w:u w:val="single" w:color="4472C4"/>
          </w:rPr>
          <w:t>Guidance</w:t>
        </w:r>
        <w:r>
          <w:rPr>
            <w:color w:val="4472C4"/>
            <w:spacing w:val="-8"/>
            <w:sz w:val="22"/>
            <w:u w:val="single" w:color="4472C4"/>
          </w:rPr>
          <w:t> </w:t>
        </w:r>
        <w:r>
          <w:rPr>
            <w:color w:val="4472C4"/>
            <w:sz w:val="22"/>
            <w:u w:val="single" w:color="4472C4"/>
          </w:rPr>
          <w:t>for</w:t>
        </w:r>
        <w:r>
          <w:rPr>
            <w:color w:val="4472C4"/>
            <w:spacing w:val="-8"/>
            <w:sz w:val="22"/>
            <w:u w:val="single" w:color="4472C4"/>
          </w:rPr>
          <w:t> </w:t>
        </w:r>
        <w:r>
          <w:rPr>
            <w:color w:val="4472C4"/>
            <w:sz w:val="22"/>
            <w:u w:val="single" w:color="4472C4"/>
          </w:rPr>
          <w:t>On/Of</w:t>
        </w:r>
        <w:r>
          <w:rPr>
            <w:color w:val="4472C4"/>
            <w:spacing w:val="-8"/>
            <w:sz w:val="22"/>
            <w:u w:val="single" w:color="4472C4"/>
          </w:rPr>
          <w:t> </w:t>
        </w:r>
        <w:r>
          <w:rPr>
            <w:color w:val="4472C4"/>
            <w:sz w:val="22"/>
            <w:u w:val="single" w:color="4472C4"/>
          </w:rPr>
          <w:t>f</w:t>
        </w:r>
        <w:r>
          <w:rPr>
            <w:color w:val="4472C4"/>
            <w:spacing w:val="-8"/>
            <w:sz w:val="22"/>
            <w:u w:val="single" w:color="4472C4"/>
          </w:rPr>
          <w:t> </w:t>
        </w:r>
        <w:r>
          <w:rPr>
            <w:color w:val="4472C4"/>
            <w:sz w:val="22"/>
            <w:u w:val="single" w:color="4472C4"/>
          </w:rPr>
          <w:t>Campus</w:t>
        </w:r>
        <w:r>
          <w:rPr>
            <w:color w:val="4472C4"/>
            <w:spacing w:val="-9"/>
            <w:sz w:val="22"/>
            <w:u w:val="single" w:color="4472C4"/>
          </w:rPr>
          <w:t> </w:t>
        </w:r>
        <w:r>
          <w:rPr>
            <w:color w:val="4472C4"/>
            <w:sz w:val="22"/>
            <w:u w:val="single" w:color="4472C4"/>
          </w:rPr>
          <w:t>F&amp;A</w:t>
        </w:r>
        <w:r>
          <w:rPr>
            <w:color w:val="4472C4"/>
            <w:spacing w:val="-8"/>
            <w:sz w:val="22"/>
            <w:u w:val="single" w:color="4472C4"/>
          </w:rPr>
          <w:t> </w:t>
        </w:r>
        <w:r>
          <w:rPr>
            <w:color w:val="4472C4"/>
            <w:spacing w:val="-4"/>
            <w:sz w:val="22"/>
            <w:u w:val="single" w:color="4472C4"/>
          </w:rPr>
          <w:t>Rates</w:t>
        </w:r>
      </w:hyperlink>
    </w:p>
    <w:p>
      <w:pPr>
        <w:pStyle w:val="BodyText"/>
      </w:pPr>
      <w:r>
        <w:rPr/>
        <w:br w:type="column"/>
      </w:r>
      <w:r>
        <w:rPr/>
      </w:r>
    </w:p>
    <w:p>
      <w:pPr>
        <w:pStyle w:val="BodyText"/>
      </w:pPr>
    </w:p>
    <w:p>
      <w:pPr>
        <w:pStyle w:val="BodyText"/>
      </w:pPr>
    </w:p>
    <w:p>
      <w:pPr>
        <w:pStyle w:val="BodyText"/>
      </w:pPr>
    </w:p>
    <w:p>
      <w:pPr>
        <w:pStyle w:val="BodyText"/>
      </w:pPr>
    </w:p>
    <w:p>
      <w:pPr>
        <w:pStyle w:val="BodyText"/>
      </w:pPr>
    </w:p>
    <w:p>
      <w:pPr>
        <w:pStyle w:val="BodyText"/>
        <w:spacing w:before="203"/>
      </w:pPr>
    </w:p>
    <w:p>
      <w:pPr>
        <w:pStyle w:val="ListParagraph"/>
        <w:numPr>
          <w:ilvl w:val="0"/>
          <w:numId w:val="5"/>
        </w:numPr>
        <w:tabs>
          <w:tab w:pos="249" w:val="left" w:leader="none"/>
        </w:tabs>
        <w:spacing w:line="240" w:lineRule="auto" w:before="0" w:after="0"/>
        <w:ind w:left="249" w:right="0" w:hanging="249"/>
        <w:jc w:val="left"/>
        <w:rPr>
          <w:sz w:val="22"/>
        </w:rPr>
      </w:pPr>
      <w:r>
        <w:rPr>
          <w:sz w:val="22"/>
        </w:rPr>
        <w:t>Any</w:t>
      </w:r>
      <w:r>
        <w:rPr>
          <w:spacing w:val="-13"/>
          <w:sz w:val="22"/>
        </w:rPr>
        <w:t> </w:t>
      </w:r>
      <w:r>
        <w:rPr>
          <w:sz w:val="22"/>
        </w:rPr>
        <w:t>forms</w:t>
      </w:r>
      <w:r>
        <w:rPr>
          <w:spacing w:val="-12"/>
          <w:sz w:val="22"/>
        </w:rPr>
        <w:t> </w:t>
      </w:r>
      <w:r>
        <w:rPr>
          <w:sz w:val="22"/>
        </w:rPr>
        <w:t>requested</w:t>
      </w:r>
      <w:r>
        <w:rPr>
          <w:spacing w:val="-12"/>
          <w:sz w:val="22"/>
        </w:rPr>
        <w:t> </w:t>
      </w:r>
      <w:r>
        <w:rPr>
          <w:sz w:val="22"/>
        </w:rPr>
        <w:t>by</w:t>
      </w:r>
      <w:r>
        <w:rPr>
          <w:spacing w:val="-11"/>
          <w:sz w:val="22"/>
        </w:rPr>
        <w:t> </w:t>
      </w:r>
      <w:r>
        <w:rPr>
          <w:spacing w:val="-2"/>
          <w:sz w:val="22"/>
        </w:rPr>
        <w:t>Sponsor</w:t>
      </w:r>
    </w:p>
    <w:p>
      <w:pPr>
        <w:pStyle w:val="ListParagraph"/>
        <w:numPr>
          <w:ilvl w:val="0"/>
          <w:numId w:val="5"/>
        </w:numPr>
        <w:tabs>
          <w:tab w:pos="249" w:val="left" w:leader="none"/>
        </w:tabs>
        <w:spacing w:line="240" w:lineRule="auto" w:before="184" w:after="0"/>
        <w:ind w:left="249" w:right="0" w:hanging="249"/>
        <w:jc w:val="left"/>
        <w:rPr>
          <w:b/>
          <w:sz w:val="22"/>
        </w:rPr>
      </w:pPr>
      <w:r>
        <w:rPr>
          <w:spacing w:val="-2"/>
          <w:sz w:val="22"/>
        </w:rPr>
        <w:t>Subaward</w:t>
      </w:r>
      <w:r>
        <w:rPr>
          <w:spacing w:val="3"/>
          <w:sz w:val="22"/>
        </w:rPr>
        <w:t> </w:t>
      </w:r>
      <w:r>
        <w:rPr>
          <w:spacing w:val="-2"/>
          <w:sz w:val="22"/>
        </w:rPr>
        <w:t>documents</w:t>
      </w:r>
      <w:r>
        <w:rPr>
          <w:spacing w:val="2"/>
          <w:sz w:val="22"/>
        </w:rPr>
        <w:t> </w:t>
      </w:r>
      <w:r>
        <w:rPr>
          <w:spacing w:val="-2"/>
          <w:sz w:val="22"/>
        </w:rPr>
        <w:t>(if</w:t>
      </w:r>
      <w:r>
        <w:rPr>
          <w:spacing w:val="2"/>
          <w:sz w:val="22"/>
        </w:rPr>
        <w:t> </w:t>
      </w:r>
      <w:r>
        <w:rPr>
          <w:spacing w:val="-2"/>
          <w:sz w:val="22"/>
        </w:rPr>
        <w:t>applicable)</w:t>
      </w:r>
      <w:r>
        <w:rPr>
          <w:spacing w:val="3"/>
          <w:sz w:val="22"/>
        </w:rPr>
        <w:t> </w:t>
      </w:r>
      <w:r>
        <w:rPr>
          <w:b/>
          <w:spacing w:val="-5"/>
          <w:sz w:val="22"/>
        </w:rPr>
        <w:t>***</w:t>
      </w:r>
    </w:p>
    <w:p>
      <w:pPr>
        <w:pStyle w:val="ListParagraph"/>
        <w:numPr>
          <w:ilvl w:val="1"/>
          <w:numId w:val="5"/>
        </w:numPr>
        <w:tabs>
          <w:tab w:pos="609" w:val="left" w:leader="none"/>
        </w:tabs>
        <w:spacing w:line="240" w:lineRule="auto" w:before="22" w:after="0"/>
        <w:ind w:left="609" w:right="0" w:hanging="249"/>
        <w:jc w:val="left"/>
        <w:rPr>
          <w:sz w:val="22"/>
        </w:rPr>
      </w:pPr>
      <w:hyperlink r:id="rId21">
        <w:r>
          <w:rPr>
            <w:color w:val="0563C1"/>
            <w:spacing w:val="-2"/>
            <w:sz w:val="22"/>
            <w:u w:val="single" w:color="0563C1"/>
          </w:rPr>
          <w:t>Signed</w:t>
        </w:r>
        <w:r>
          <w:rPr>
            <w:color w:val="0563C1"/>
            <w:spacing w:val="2"/>
            <w:sz w:val="22"/>
            <w:u w:val="single" w:color="0563C1"/>
          </w:rPr>
          <w:t> </w:t>
        </w:r>
        <w:r>
          <w:rPr>
            <w:color w:val="0563C1"/>
            <w:spacing w:val="-2"/>
            <w:sz w:val="22"/>
            <w:u w:val="single" w:color="0563C1"/>
          </w:rPr>
          <w:t>Subrecipient</w:t>
        </w:r>
        <w:r>
          <w:rPr>
            <w:color w:val="0563C1"/>
            <w:spacing w:val="2"/>
            <w:sz w:val="22"/>
            <w:u w:val="single" w:color="0563C1"/>
          </w:rPr>
          <w:t> </w:t>
        </w:r>
        <w:r>
          <w:rPr>
            <w:color w:val="0563C1"/>
            <w:spacing w:val="-2"/>
            <w:sz w:val="22"/>
            <w:u w:val="single" w:color="0563C1"/>
          </w:rPr>
          <w:t>Commitment</w:t>
        </w:r>
        <w:r>
          <w:rPr>
            <w:color w:val="0563C1"/>
            <w:spacing w:val="3"/>
            <w:sz w:val="22"/>
            <w:u w:val="single" w:color="0563C1"/>
          </w:rPr>
          <w:t> </w:t>
        </w:r>
        <w:r>
          <w:rPr>
            <w:color w:val="0563C1"/>
            <w:spacing w:val="-4"/>
            <w:sz w:val="22"/>
            <w:u w:val="single" w:color="0563C1"/>
          </w:rPr>
          <w:t>Form</w:t>
        </w:r>
      </w:hyperlink>
    </w:p>
    <w:p>
      <w:pPr>
        <w:pStyle w:val="ListParagraph"/>
        <w:numPr>
          <w:ilvl w:val="1"/>
          <w:numId w:val="5"/>
        </w:numPr>
        <w:tabs>
          <w:tab w:pos="609" w:val="left" w:leader="none"/>
        </w:tabs>
        <w:spacing w:line="240" w:lineRule="auto" w:before="24" w:after="0"/>
        <w:ind w:left="609" w:right="0" w:hanging="249"/>
        <w:jc w:val="left"/>
        <w:rPr>
          <w:sz w:val="22"/>
        </w:rPr>
      </w:pPr>
      <w:r>
        <w:rPr>
          <w:sz w:val="22"/>
        </w:rPr>
        <w:t>Scope</w:t>
      </w:r>
      <w:r>
        <w:rPr>
          <w:spacing w:val="-6"/>
          <w:sz w:val="22"/>
        </w:rPr>
        <w:t> </w:t>
      </w:r>
      <w:r>
        <w:rPr>
          <w:sz w:val="22"/>
        </w:rPr>
        <w:t>of</w:t>
      </w:r>
      <w:r>
        <w:rPr>
          <w:spacing w:val="-5"/>
          <w:sz w:val="22"/>
        </w:rPr>
        <w:t> </w:t>
      </w:r>
      <w:r>
        <w:rPr>
          <w:spacing w:val="-4"/>
          <w:sz w:val="22"/>
        </w:rPr>
        <w:t>Work</w:t>
      </w:r>
    </w:p>
    <w:p>
      <w:pPr>
        <w:pStyle w:val="ListParagraph"/>
        <w:numPr>
          <w:ilvl w:val="1"/>
          <w:numId w:val="5"/>
        </w:numPr>
        <w:tabs>
          <w:tab w:pos="609" w:val="left" w:leader="none"/>
        </w:tabs>
        <w:spacing w:line="240" w:lineRule="auto" w:before="23" w:after="0"/>
        <w:ind w:left="609" w:right="0" w:hanging="249"/>
        <w:jc w:val="left"/>
        <w:rPr>
          <w:sz w:val="22"/>
        </w:rPr>
      </w:pPr>
      <w:r>
        <w:rPr>
          <w:sz w:val="22"/>
        </w:rPr>
        <w:t>Budget</w:t>
      </w:r>
      <w:r>
        <w:rPr>
          <w:spacing w:val="-9"/>
          <w:sz w:val="22"/>
        </w:rPr>
        <w:t> </w:t>
      </w:r>
      <w:r>
        <w:rPr>
          <w:sz w:val="22"/>
        </w:rPr>
        <w:t>–</w:t>
      </w:r>
      <w:r>
        <w:rPr>
          <w:spacing w:val="-9"/>
          <w:sz w:val="22"/>
        </w:rPr>
        <w:t> </w:t>
      </w:r>
      <w:r>
        <w:rPr>
          <w:sz w:val="22"/>
        </w:rPr>
        <w:t>detailed</w:t>
      </w:r>
      <w:r>
        <w:rPr>
          <w:spacing w:val="-8"/>
          <w:sz w:val="22"/>
        </w:rPr>
        <w:t> </w:t>
      </w:r>
      <w:r>
        <w:rPr>
          <w:sz w:val="22"/>
        </w:rPr>
        <w:t>and</w:t>
      </w:r>
      <w:r>
        <w:rPr>
          <w:spacing w:val="-9"/>
          <w:sz w:val="22"/>
        </w:rPr>
        <w:t> </w:t>
      </w:r>
      <w:r>
        <w:rPr>
          <w:sz w:val="22"/>
        </w:rPr>
        <w:t>sponsor</w:t>
      </w:r>
      <w:r>
        <w:rPr>
          <w:spacing w:val="-9"/>
          <w:sz w:val="22"/>
        </w:rPr>
        <w:t> </w:t>
      </w:r>
      <w:r>
        <w:rPr>
          <w:spacing w:val="-2"/>
          <w:sz w:val="22"/>
        </w:rPr>
        <w:t>format</w:t>
      </w:r>
    </w:p>
    <w:p>
      <w:pPr>
        <w:pStyle w:val="ListParagraph"/>
        <w:numPr>
          <w:ilvl w:val="1"/>
          <w:numId w:val="5"/>
        </w:numPr>
        <w:tabs>
          <w:tab w:pos="609" w:val="left" w:leader="none"/>
        </w:tabs>
        <w:spacing w:line="240" w:lineRule="auto" w:before="24" w:after="0"/>
        <w:ind w:left="609" w:right="0" w:hanging="249"/>
        <w:jc w:val="left"/>
        <w:rPr>
          <w:sz w:val="22"/>
        </w:rPr>
      </w:pPr>
      <w:r>
        <w:rPr>
          <w:sz w:val="22"/>
        </w:rPr>
        <w:t>Budget</w:t>
      </w:r>
      <w:r>
        <w:rPr>
          <w:spacing w:val="-12"/>
          <w:sz w:val="22"/>
        </w:rPr>
        <w:t> </w:t>
      </w:r>
      <w:r>
        <w:rPr>
          <w:spacing w:val="-2"/>
          <w:sz w:val="22"/>
        </w:rPr>
        <w:t>justification</w:t>
      </w:r>
    </w:p>
    <w:p>
      <w:pPr>
        <w:pStyle w:val="ListParagraph"/>
        <w:numPr>
          <w:ilvl w:val="1"/>
          <w:numId w:val="5"/>
        </w:numPr>
        <w:tabs>
          <w:tab w:pos="609" w:val="left" w:leader="none"/>
        </w:tabs>
        <w:spacing w:line="240" w:lineRule="auto" w:before="23" w:after="0"/>
        <w:ind w:left="609" w:right="0" w:hanging="249"/>
        <w:jc w:val="left"/>
        <w:rPr>
          <w:sz w:val="22"/>
        </w:rPr>
      </w:pPr>
      <w:r>
        <w:rPr>
          <w:spacing w:val="-2"/>
          <w:sz w:val="22"/>
        </w:rPr>
        <w:t>Facilities</w:t>
      </w:r>
    </w:p>
    <w:p>
      <w:pPr>
        <w:pStyle w:val="ListParagraph"/>
        <w:numPr>
          <w:ilvl w:val="1"/>
          <w:numId w:val="5"/>
        </w:numPr>
        <w:tabs>
          <w:tab w:pos="647" w:val="left" w:leader="none"/>
        </w:tabs>
        <w:spacing w:line="240" w:lineRule="auto" w:before="23" w:after="0"/>
        <w:ind w:left="647" w:right="0" w:hanging="287"/>
        <w:jc w:val="left"/>
        <w:rPr>
          <w:sz w:val="22"/>
        </w:rPr>
      </w:pPr>
      <w:r>
        <w:rPr>
          <w:spacing w:val="-2"/>
          <w:sz w:val="22"/>
        </w:rPr>
        <w:t>(As</w:t>
      </w:r>
      <w:r>
        <w:rPr>
          <w:sz w:val="22"/>
        </w:rPr>
        <w:t> </w:t>
      </w:r>
      <w:r>
        <w:rPr>
          <w:spacing w:val="-2"/>
          <w:sz w:val="22"/>
        </w:rPr>
        <w:t>required)</w:t>
      </w:r>
      <w:r>
        <w:rPr>
          <w:spacing w:val="-1"/>
          <w:sz w:val="22"/>
        </w:rPr>
        <w:t> </w:t>
      </w:r>
      <w:r>
        <w:rPr>
          <w:spacing w:val="-2"/>
          <w:sz w:val="22"/>
        </w:rPr>
        <w:t>Senior</w:t>
      </w:r>
      <w:r>
        <w:rPr>
          <w:spacing w:val="-1"/>
          <w:sz w:val="22"/>
        </w:rPr>
        <w:t> </w:t>
      </w:r>
      <w:r>
        <w:rPr>
          <w:spacing w:val="-2"/>
          <w:sz w:val="22"/>
        </w:rPr>
        <w:t>Personnel</w:t>
      </w:r>
      <w:r>
        <w:rPr>
          <w:sz w:val="22"/>
        </w:rPr>
        <w:t> </w:t>
      </w:r>
      <w:r>
        <w:rPr>
          <w:spacing w:val="-2"/>
          <w:sz w:val="22"/>
        </w:rPr>
        <w:t>documents</w:t>
      </w:r>
    </w:p>
    <w:p>
      <w:pPr>
        <w:pStyle w:val="ListParagraph"/>
        <w:spacing w:after="0" w:line="240" w:lineRule="auto"/>
        <w:jc w:val="left"/>
        <w:rPr>
          <w:sz w:val="22"/>
        </w:rPr>
        <w:sectPr>
          <w:type w:val="continuous"/>
          <w:pgSz w:w="12240" w:h="15840"/>
          <w:pgMar w:header="765" w:footer="0" w:top="980" w:bottom="280" w:left="720" w:right="360"/>
          <w:cols w:num="2" w:equalWidth="0">
            <w:col w:w="5039" w:space="1082"/>
            <w:col w:w="5039"/>
          </w:cols>
        </w:sectPr>
      </w:pPr>
    </w:p>
    <w:p>
      <w:pPr>
        <w:pStyle w:val="BodyText"/>
        <w:spacing w:before="60"/>
        <w:rPr>
          <w:sz w:val="20"/>
        </w:rPr>
      </w:pPr>
    </w:p>
    <w:p>
      <w:pPr>
        <w:tabs>
          <w:tab w:pos="719" w:val="left" w:leader="none"/>
        </w:tabs>
        <w:spacing w:before="0"/>
        <w:ind w:left="0" w:right="0" w:firstLine="0"/>
        <w:jc w:val="left"/>
        <w:rPr>
          <w:sz w:val="20"/>
        </w:rPr>
      </w:pPr>
      <w:r>
        <w:rPr>
          <w:spacing w:val="-10"/>
          <w:sz w:val="20"/>
        </w:rPr>
        <w:t>*</w:t>
      </w:r>
      <w:r>
        <w:rPr>
          <w:sz w:val="20"/>
        </w:rPr>
        <w:tab/>
        <w:t>Cancer</w:t>
      </w:r>
      <w:r>
        <w:rPr>
          <w:spacing w:val="-7"/>
          <w:sz w:val="20"/>
        </w:rPr>
        <w:t> </w:t>
      </w:r>
      <w:r>
        <w:rPr>
          <w:sz w:val="20"/>
        </w:rPr>
        <w:t>Center</w:t>
      </w:r>
      <w:r>
        <w:rPr>
          <w:spacing w:val="-6"/>
          <w:sz w:val="20"/>
        </w:rPr>
        <w:t> </w:t>
      </w:r>
      <w:r>
        <w:rPr>
          <w:sz w:val="20"/>
        </w:rPr>
        <w:t>must</w:t>
      </w:r>
      <w:r>
        <w:rPr>
          <w:spacing w:val="-4"/>
          <w:sz w:val="20"/>
        </w:rPr>
        <w:t> </w:t>
      </w:r>
      <w:r>
        <w:rPr>
          <w:sz w:val="20"/>
        </w:rPr>
        <w:t>submit</w:t>
      </w:r>
      <w:r>
        <w:rPr>
          <w:spacing w:val="-5"/>
          <w:sz w:val="20"/>
        </w:rPr>
        <w:t> </w:t>
      </w:r>
      <w:r>
        <w:rPr>
          <w:sz w:val="20"/>
        </w:rPr>
        <w:t>the</w:t>
      </w:r>
      <w:r>
        <w:rPr>
          <w:spacing w:val="-4"/>
          <w:sz w:val="20"/>
        </w:rPr>
        <w:t> </w:t>
      </w:r>
      <w:r>
        <w:rPr>
          <w:sz w:val="20"/>
        </w:rPr>
        <w:t>final</w:t>
      </w:r>
      <w:r>
        <w:rPr>
          <w:spacing w:val="-5"/>
          <w:sz w:val="20"/>
        </w:rPr>
        <w:t> </w:t>
      </w:r>
      <w:r>
        <w:rPr>
          <w:sz w:val="20"/>
        </w:rPr>
        <w:t>Budget</w:t>
      </w:r>
      <w:r>
        <w:rPr>
          <w:spacing w:val="-6"/>
          <w:sz w:val="20"/>
        </w:rPr>
        <w:t> </w:t>
      </w:r>
      <w:r>
        <w:rPr>
          <w:sz w:val="20"/>
        </w:rPr>
        <w:t>by</w:t>
      </w:r>
      <w:r>
        <w:rPr>
          <w:spacing w:val="-6"/>
          <w:sz w:val="20"/>
        </w:rPr>
        <w:t> </w:t>
      </w:r>
      <w:r>
        <w:rPr>
          <w:sz w:val="20"/>
        </w:rPr>
        <w:t>uploading</w:t>
      </w:r>
      <w:r>
        <w:rPr>
          <w:spacing w:val="-4"/>
          <w:sz w:val="20"/>
        </w:rPr>
        <w:t> </w:t>
      </w:r>
      <w:r>
        <w:rPr>
          <w:sz w:val="20"/>
        </w:rPr>
        <w:t>as</w:t>
      </w:r>
      <w:r>
        <w:rPr>
          <w:spacing w:val="-5"/>
          <w:sz w:val="20"/>
        </w:rPr>
        <w:t> </w:t>
      </w:r>
      <w:r>
        <w:rPr>
          <w:sz w:val="20"/>
        </w:rPr>
        <w:t>an</w:t>
      </w:r>
      <w:r>
        <w:rPr>
          <w:spacing w:val="-5"/>
          <w:sz w:val="20"/>
        </w:rPr>
        <w:t> </w:t>
      </w:r>
      <w:r>
        <w:rPr>
          <w:sz w:val="20"/>
        </w:rPr>
        <w:t>Attachment</w:t>
      </w:r>
      <w:r>
        <w:rPr>
          <w:spacing w:val="-4"/>
          <w:sz w:val="20"/>
        </w:rPr>
        <w:t> </w:t>
      </w:r>
      <w:r>
        <w:rPr>
          <w:sz w:val="20"/>
        </w:rPr>
        <w:t>to</w:t>
      </w:r>
      <w:r>
        <w:rPr>
          <w:spacing w:val="-4"/>
          <w:sz w:val="20"/>
        </w:rPr>
        <w:t> </w:t>
      </w:r>
      <w:r>
        <w:rPr>
          <w:sz w:val="20"/>
        </w:rPr>
        <w:t>the</w:t>
      </w:r>
      <w:r>
        <w:rPr>
          <w:spacing w:val="-6"/>
          <w:sz w:val="20"/>
        </w:rPr>
        <w:t> </w:t>
      </w:r>
      <w:r>
        <w:rPr>
          <w:sz w:val="20"/>
        </w:rPr>
        <w:t>FP</w:t>
      </w:r>
      <w:r>
        <w:rPr>
          <w:spacing w:val="-7"/>
          <w:sz w:val="20"/>
        </w:rPr>
        <w:t> </w:t>
      </w:r>
      <w:r>
        <w:rPr>
          <w:sz w:val="20"/>
        </w:rPr>
        <w:t>once</w:t>
      </w:r>
      <w:r>
        <w:rPr>
          <w:spacing w:val="-5"/>
          <w:sz w:val="20"/>
        </w:rPr>
        <w:t> </w:t>
      </w:r>
      <w:r>
        <w:rPr>
          <w:sz w:val="20"/>
        </w:rPr>
        <w:t>fully</w:t>
      </w:r>
      <w:r>
        <w:rPr>
          <w:spacing w:val="-5"/>
          <w:sz w:val="20"/>
        </w:rPr>
        <w:t> </w:t>
      </w:r>
      <w:r>
        <w:rPr>
          <w:spacing w:val="-2"/>
          <w:sz w:val="20"/>
        </w:rPr>
        <w:t>negotiated.</w:t>
      </w:r>
    </w:p>
    <w:p>
      <w:pPr>
        <w:spacing w:after="0"/>
        <w:jc w:val="left"/>
        <w:rPr>
          <w:sz w:val="20"/>
        </w:rPr>
        <w:sectPr>
          <w:type w:val="continuous"/>
          <w:pgSz w:w="12240" w:h="15840"/>
          <w:pgMar w:header="765" w:footer="0" w:top="980" w:bottom="280" w:left="720" w:right="360"/>
        </w:sectPr>
      </w:pPr>
    </w:p>
    <w:p>
      <w:pPr>
        <w:tabs>
          <w:tab w:pos="719" w:val="left" w:leader="none"/>
        </w:tabs>
        <w:spacing w:line="259" w:lineRule="auto" w:before="4"/>
        <w:ind w:left="720" w:right="361" w:hanging="720"/>
        <w:jc w:val="left"/>
        <w:rPr>
          <w:sz w:val="20"/>
        </w:rPr>
      </w:pPr>
      <w:r>
        <w:rPr>
          <w:spacing w:val="-6"/>
          <w:sz w:val="20"/>
        </w:rPr>
        <w:t>**</w:t>
      </w:r>
      <w:r>
        <w:rPr>
          <w:sz w:val="20"/>
        </w:rPr>
        <w:tab/>
        <w:t>Program solicitations are sponsor specific, if any solicitation, whether direct or a prime source for an incoming subcontract, the solicitation must be included.</w:t>
      </w:r>
    </w:p>
    <w:p>
      <w:pPr>
        <w:tabs>
          <w:tab w:pos="719" w:val="left" w:leader="none"/>
        </w:tabs>
        <w:spacing w:line="244" w:lineRule="exact" w:before="0"/>
        <w:ind w:left="0" w:right="0" w:firstLine="0"/>
        <w:jc w:val="left"/>
        <w:rPr>
          <w:sz w:val="20"/>
        </w:rPr>
      </w:pPr>
      <w:r>
        <w:rPr>
          <w:spacing w:val="-5"/>
          <w:sz w:val="20"/>
        </w:rPr>
        <w:t>***</w:t>
      </w:r>
      <w:r>
        <w:rPr>
          <w:sz w:val="20"/>
        </w:rPr>
        <w:tab/>
        <w:t>Your</w:t>
      </w:r>
      <w:r>
        <w:rPr>
          <w:spacing w:val="-8"/>
          <w:sz w:val="20"/>
        </w:rPr>
        <w:t> </w:t>
      </w:r>
      <w:r>
        <w:rPr>
          <w:sz w:val="20"/>
        </w:rPr>
        <w:t>OSP</w:t>
      </w:r>
      <w:r>
        <w:rPr>
          <w:spacing w:val="-7"/>
          <w:sz w:val="20"/>
        </w:rPr>
        <w:t> </w:t>
      </w:r>
      <w:r>
        <w:rPr>
          <w:sz w:val="20"/>
        </w:rPr>
        <w:t>specialist</w:t>
      </w:r>
      <w:r>
        <w:rPr>
          <w:spacing w:val="-7"/>
          <w:sz w:val="20"/>
        </w:rPr>
        <w:t> </w:t>
      </w:r>
      <w:r>
        <w:rPr>
          <w:sz w:val="20"/>
        </w:rPr>
        <w:t>can</w:t>
      </w:r>
      <w:r>
        <w:rPr>
          <w:spacing w:val="-6"/>
          <w:sz w:val="20"/>
        </w:rPr>
        <w:t> </w:t>
      </w:r>
      <w:r>
        <w:rPr>
          <w:sz w:val="20"/>
        </w:rPr>
        <w:t>coordinate</w:t>
      </w:r>
      <w:r>
        <w:rPr>
          <w:spacing w:val="-7"/>
          <w:sz w:val="20"/>
        </w:rPr>
        <w:t> </w:t>
      </w:r>
      <w:r>
        <w:rPr>
          <w:sz w:val="20"/>
        </w:rPr>
        <w:t>subaward</w:t>
      </w:r>
      <w:r>
        <w:rPr>
          <w:spacing w:val="-8"/>
          <w:sz w:val="20"/>
        </w:rPr>
        <w:t> </w:t>
      </w:r>
      <w:r>
        <w:rPr>
          <w:sz w:val="20"/>
        </w:rPr>
        <w:t>document</w:t>
      </w:r>
      <w:r>
        <w:rPr>
          <w:spacing w:val="-6"/>
          <w:sz w:val="20"/>
        </w:rPr>
        <w:t> </w:t>
      </w:r>
      <w:r>
        <w:rPr>
          <w:sz w:val="20"/>
        </w:rPr>
        <w:t>collection</w:t>
      </w:r>
      <w:r>
        <w:rPr>
          <w:spacing w:val="-6"/>
          <w:sz w:val="20"/>
        </w:rPr>
        <w:t> </w:t>
      </w:r>
      <w:r>
        <w:rPr>
          <w:sz w:val="20"/>
        </w:rPr>
        <w:t>on</w:t>
      </w:r>
      <w:r>
        <w:rPr>
          <w:spacing w:val="-8"/>
          <w:sz w:val="20"/>
        </w:rPr>
        <w:t> </w:t>
      </w:r>
      <w:r>
        <w:rPr>
          <w:sz w:val="20"/>
        </w:rPr>
        <w:t>your</w:t>
      </w:r>
      <w:r>
        <w:rPr>
          <w:spacing w:val="-7"/>
          <w:sz w:val="20"/>
        </w:rPr>
        <w:t> </w:t>
      </w:r>
      <w:r>
        <w:rPr>
          <w:sz w:val="20"/>
        </w:rPr>
        <w:t>behalf</w:t>
      </w:r>
      <w:r>
        <w:rPr>
          <w:spacing w:val="-7"/>
          <w:sz w:val="20"/>
        </w:rPr>
        <w:t> </w:t>
      </w:r>
      <w:r>
        <w:rPr>
          <w:sz w:val="20"/>
        </w:rPr>
        <w:t>with</w:t>
      </w:r>
      <w:r>
        <w:rPr>
          <w:spacing w:val="-7"/>
          <w:sz w:val="20"/>
        </w:rPr>
        <w:t> </w:t>
      </w:r>
      <w:r>
        <w:rPr>
          <w:sz w:val="20"/>
        </w:rPr>
        <w:t>14</w:t>
      </w:r>
      <w:r>
        <w:rPr>
          <w:spacing w:val="-7"/>
          <w:sz w:val="20"/>
        </w:rPr>
        <w:t> </w:t>
      </w:r>
      <w:r>
        <w:rPr>
          <w:sz w:val="20"/>
        </w:rPr>
        <w:t>business</w:t>
      </w:r>
      <w:r>
        <w:rPr>
          <w:spacing w:val="-6"/>
          <w:sz w:val="20"/>
        </w:rPr>
        <w:t> </w:t>
      </w:r>
      <w:r>
        <w:rPr>
          <w:sz w:val="20"/>
        </w:rPr>
        <w:t>days</w:t>
      </w:r>
      <w:r>
        <w:rPr>
          <w:spacing w:val="-8"/>
          <w:sz w:val="20"/>
        </w:rPr>
        <w:t> </w:t>
      </w:r>
      <w:r>
        <w:rPr>
          <w:sz w:val="20"/>
        </w:rPr>
        <w:t>advance</w:t>
      </w:r>
      <w:r>
        <w:rPr>
          <w:spacing w:val="-8"/>
          <w:sz w:val="20"/>
        </w:rPr>
        <w:t> </w:t>
      </w:r>
      <w:r>
        <w:rPr>
          <w:spacing w:val="-2"/>
          <w:sz w:val="20"/>
        </w:rPr>
        <w:t>notice.</w:t>
      </w:r>
    </w:p>
    <w:p>
      <w:pPr>
        <w:spacing w:line="259" w:lineRule="auto" w:before="19"/>
        <w:ind w:left="720" w:right="357" w:firstLine="0"/>
        <w:jc w:val="left"/>
        <w:rPr>
          <w:sz w:val="20"/>
        </w:rPr>
      </w:pPr>
      <w:r>
        <w:rPr>
          <w:sz w:val="20"/>
        </w:rPr>
        <w:t>If</w:t>
      </w:r>
      <w:r>
        <w:rPr>
          <w:spacing w:val="-12"/>
          <w:sz w:val="20"/>
        </w:rPr>
        <w:t> </w:t>
      </w:r>
      <w:r>
        <w:rPr>
          <w:sz w:val="20"/>
        </w:rPr>
        <w:t>a</w:t>
      </w:r>
      <w:r>
        <w:rPr>
          <w:spacing w:val="-11"/>
          <w:sz w:val="20"/>
        </w:rPr>
        <w:t> </w:t>
      </w:r>
      <w:r>
        <w:rPr>
          <w:sz w:val="20"/>
        </w:rPr>
        <w:t>subaward,</w:t>
      </w:r>
      <w:r>
        <w:rPr>
          <w:spacing w:val="-11"/>
          <w:sz w:val="20"/>
        </w:rPr>
        <w:t> </w:t>
      </w:r>
      <w:r>
        <w:rPr>
          <w:sz w:val="20"/>
        </w:rPr>
        <w:t>the</w:t>
      </w:r>
      <w:r>
        <w:rPr>
          <w:spacing w:val="-12"/>
          <w:sz w:val="20"/>
        </w:rPr>
        <w:t> </w:t>
      </w:r>
      <w:hyperlink r:id="rId22">
        <w:r>
          <w:rPr>
            <w:color w:val="0563C1"/>
            <w:sz w:val="20"/>
            <w:u w:val="single" w:color="0563C1"/>
          </w:rPr>
          <w:t>interactive</w:t>
        </w:r>
        <w:r>
          <w:rPr>
            <w:color w:val="0563C1"/>
            <w:spacing w:val="-11"/>
            <w:sz w:val="20"/>
            <w:u w:val="single" w:color="0563C1"/>
          </w:rPr>
          <w:t> </w:t>
        </w:r>
        <w:r>
          <w:rPr>
            <w:color w:val="0563C1"/>
            <w:sz w:val="20"/>
            <w:u w:val="single" w:color="0563C1"/>
          </w:rPr>
          <w:t>budget</w:t>
        </w:r>
        <w:r>
          <w:rPr>
            <w:color w:val="0563C1"/>
            <w:spacing w:val="-11"/>
            <w:sz w:val="20"/>
            <w:u w:val="single" w:color="0563C1"/>
          </w:rPr>
          <w:t> </w:t>
        </w:r>
        <w:r>
          <w:rPr>
            <w:color w:val="0563C1"/>
            <w:sz w:val="20"/>
            <w:u w:val="single" w:color="0563C1"/>
          </w:rPr>
          <w:t>worksheet</w:t>
        </w:r>
      </w:hyperlink>
      <w:r>
        <w:rPr>
          <w:color w:val="0563C1"/>
          <w:spacing w:val="-12"/>
          <w:sz w:val="20"/>
          <w:u w:val="none"/>
        </w:rPr>
        <w:t> </w:t>
      </w:r>
      <w:r>
        <w:rPr>
          <w:sz w:val="20"/>
          <w:u w:val="none"/>
        </w:rPr>
        <w:t>is</w:t>
      </w:r>
      <w:r>
        <w:rPr>
          <w:spacing w:val="-11"/>
          <w:sz w:val="20"/>
          <w:u w:val="none"/>
        </w:rPr>
        <w:t> </w:t>
      </w:r>
      <w:r>
        <w:rPr>
          <w:sz w:val="20"/>
          <w:u w:val="none"/>
        </w:rPr>
        <w:t>a</w:t>
      </w:r>
      <w:r>
        <w:rPr>
          <w:spacing w:val="-11"/>
          <w:sz w:val="20"/>
          <w:u w:val="none"/>
        </w:rPr>
        <w:t> </w:t>
      </w:r>
      <w:r>
        <w:rPr>
          <w:sz w:val="20"/>
          <w:u w:val="none"/>
        </w:rPr>
        <w:t>helpful</w:t>
      </w:r>
      <w:r>
        <w:rPr>
          <w:spacing w:val="-12"/>
          <w:sz w:val="20"/>
          <w:u w:val="none"/>
        </w:rPr>
        <w:t> </w:t>
      </w:r>
      <w:r>
        <w:rPr>
          <w:sz w:val="20"/>
          <w:u w:val="none"/>
        </w:rPr>
        <w:t>planning</w:t>
      </w:r>
      <w:r>
        <w:rPr>
          <w:spacing w:val="-11"/>
          <w:sz w:val="20"/>
          <w:u w:val="none"/>
        </w:rPr>
        <w:t> </w:t>
      </w:r>
      <w:r>
        <w:rPr>
          <w:sz w:val="20"/>
          <w:u w:val="none"/>
        </w:rPr>
        <w:t>tool.</w:t>
      </w:r>
      <w:r>
        <w:rPr>
          <w:spacing w:val="-11"/>
          <w:sz w:val="20"/>
          <w:u w:val="none"/>
        </w:rPr>
        <w:t> </w:t>
      </w:r>
      <w:r>
        <w:rPr>
          <w:sz w:val="20"/>
          <w:u w:val="none"/>
        </w:rPr>
        <w:t>Keep</w:t>
      </w:r>
      <w:r>
        <w:rPr>
          <w:spacing w:val="-11"/>
          <w:sz w:val="20"/>
          <w:u w:val="none"/>
        </w:rPr>
        <w:t> </w:t>
      </w:r>
      <w:r>
        <w:rPr>
          <w:sz w:val="20"/>
          <w:u w:val="none"/>
        </w:rPr>
        <w:t>in</w:t>
      </w:r>
      <w:r>
        <w:rPr>
          <w:spacing w:val="-12"/>
          <w:sz w:val="20"/>
          <w:u w:val="none"/>
        </w:rPr>
        <w:t> </w:t>
      </w:r>
      <w:r>
        <w:rPr>
          <w:sz w:val="20"/>
          <w:u w:val="none"/>
        </w:rPr>
        <w:t>mind</w:t>
      </w:r>
      <w:r>
        <w:rPr>
          <w:spacing w:val="-11"/>
          <w:sz w:val="20"/>
          <w:u w:val="none"/>
        </w:rPr>
        <w:t> </w:t>
      </w:r>
      <w:r>
        <w:rPr>
          <w:sz w:val="20"/>
          <w:u w:val="none"/>
        </w:rPr>
        <w:t>the</w:t>
      </w:r>
      <w:r>
        <w:rPr>
          <w:spacing w:val="-11"/>
          <w:sz w:val="20"/>
          <w:u w:val="none"/>
        </w:rPr>
        <w:t> </w:t>
      </w:r>
      <w:r>
        <w:rPr>
          <w:sz w:val="20"/>
          <w:u w:val="none"/>
        </w:rPr>
        <w:t>final</w:t>
      </w:r>
      <w:r>
        <w:rPr>
          <w:spacing w:val="-12"/>
          <w:sz w:val="20"/>
          <w:u w:val="none"/>
        </w:rPr>
        <w:t> </w:t>
      </w:r>
      <w:r>
        <w:rPr>
          <w:sz w:val="20"/>
          <w:u w:val="none"/>
        </w:rPr>
        <w:t>budget</w:t>
      </w:r>
      <w:r>
        <w:rPr>
          <w:spacing w:val="-11"/>
          <w:sz w:val="20"/>
          <w:u w:val="none"/>
        </w:rPr>
        <w:t> </w:t>
      </w:r>
      <w:r>
        <w:rPr>
          <w:sz w:val="20"/>
          <w:u w:val="none"/>
        </w:rPr>
        <w:t>and</w:t>
      </w:r>
      <w:r>
        <w:rPr>
          <w:spacing w:val="-11"/>
          <w:sz w:val="20"/>
          <w:u w:val="none"/>
        </w:rPr>
        <w:t> </w:t>
      </w:r>
      <w:r>
        <w:rPr>
          <w:sz w:val="20"/>
          <w:u w:val="none"/>
        </w:rPr>
        <w:t>budget</w:t>
      </w:r>
      <w:r>
        <w:rPr>
          <w:spacing w:val="-12"/>
          <w:sz w:val="20"/>
          <w:u w:val="none"/>
        </w:rPr>
        <w:t> </w:t>
      </w:r>
      <w:r>
        <w:rPr>
          <w:sz w:val="20"/>
          <w:u w:val="none"/>
        </w:rPr>
        <w:t>submitted to sponsor should match the approved budget in myResearch.</w:t>
      </w:r>
    </w:p>
    <w:p>
      <w:pPr>
        <w:spacing w:line="259" w:lineRule="auto" w:before="160"/>
        <w:ind w:left="0" w:right="356" w:firstLine="0"/>
        <w:jc w:val="both"/>
        <w:rPr>
          <w:sz w:val="22"/>
        </w:rPr>
      </w:pPr>
      <w:r>
        <w:rPr>
          <w:b/>
          <w:sz w:val="22"/>
        </w:rPr>
        <w:t>QUICK TIPS FOR COMPLETING THE FP QUESTIONS: </w:t>
      </w:r>
      <w:r>
        <w:rPr>
          <w:sz w:val="22"/>
        </w:rPr>
        <w:t>Also consult the complete </w:t>
      </w:r>
      <w:hyperlink r:id="rId23">
        <w:r>
          <w:rPr>
            <w:color w:val="0563C1"/>
            <w:sz w:val="22"/>
            <w:u w:val="single" w:color="0563C1"/>
          </w:rPr>
          <w:t>Funding Proposal Checklist</w:t>
        </w:r>
      </w:hyperlink>
      <w:r>
        <w:rPr>
          <w:color w:val="0563C1"/>
          <w:sz w:val="22"/>
          <w:u w:val="none"/>
        </w:rPr>
        <w:t> </w:t>
      </w:r>
      <w:r>
        <w:rPr>
          <w:sz w:val="22"/>
          <w:u w:val="none"/>
        </w:rPr>
        <w:t>found on the </w:t>
      </w:r>
      <w:hyperlink r:id="rId19">
        <w:r>
          <w:rPr>
            <w:color w:val="0563C1"/>
            <w:sz w:val="22"/>
            <w:u w:val="single" w:color="0563C1"/>
          </w:rPr>
          <w:t>OSP/OGM Forms</w:t>
        </w:r>
      </w:hyperlink>
      <w:r>
        <w:rPr>
          <w:color w:val="0563C1"/>
          <w:sz w:val="22"/>
          <w:u w:val="none"/>
        </w:rPr>
        <w:t> </w:t>
      </w:r>
      <w:r>
        <w:rPr>
          <w:sz w:val="22"/>
          <w:u w:val="none"/>
        </w:rPr>
        <w:t>page. More detailed guidance is available in the </w:t>
      </w:r>
      <w:hyperlink r:id="rId24">
        <w:r>
          <w:rPr>
            <w:color w:val="0563C1"/>
            <w:sz w:val="22"/>
            <w:u w:val="single" w:color="0563C1"/>
          </w:rPr>
          <w:t>myResearch Grants User Manual</w:t>
        </w:r>
        <w:r>
          <w:rPr>
            <w:sz w:val="22"/>
            <w:u w:val="none"/>
          </w:rPr>
          <w:t>.</w:t>
        </w:r>
      </w:hyperlink>
    </w:p>
    <w:p>
      <w:pPr>
        <w:pStyle w:val="ListParagraph"/>
        <w:numPr>
          <w:ilvl w:val="0"/>
          <w:numId w:val="6"/>
        </w:numPr>
        <w:tabs>
          <w:tab w:pos="720" w:val="left" w:leader="none"/>
        </w:tabs>
        <w:spacing w:line="240" w:lineRule="auto" w:before="159" w:after="0"/>
        <w:ind w:left="720" w:right="0" w:hanging="360"/>
        <w:jc w:val="both"/>
        <w:rPr>
          <w:sz w:val="22"/>
        </w:rPr>
      </w:pPr>
      <w:r>
        <w:rPr>
          <w:sz w:val="22"/>
          <w:u w:val="single"/>
        </w:rPr>
        <w:t>Project</w:t>
      </w:r>
      <w:r>
        <w:rPr>
          <w:spacing w:val="-9"/>
          <w:sz w:val="22"/>
          <w:u w:val="single"/>
        </w:rPr>
        <w:t> </w:t>
      </w:r>
      <w:r>
        <w:rPr>
          <w:sz w:val="22"/>
          <w:u w:val="single"/>
        </w:rPr>
        <w:t>Title</w:t>
      </w:r>
      <w:r>
        <w:rPr>
          <w:sz w:val="22"/>
          <w:u w:val="none"/>
        </w:rPr>
        <w:t>:</w:t>
      </w:r>
      <w:r>
        <w:rPr>
          <w:spacing w:val="-7"/>
          <w:sz w:val="22"/>
          <w:u w:val="none"/>
        </w:rPr>
        <w:t> </w:t>
      </w:r>
      <w:r>
        <w:rPr>
          <w:sz w:val="22"/>
          <w:u w:val="none"/>
        </w:rPr>
        <w:t>The</w:t>
      </w:r>
      <w:r>
        <w:rPr>
          <w:spacing w:val="-9"/>
          <w:sz w:val="22"/>
          <w:u w:val="none"/>
        </w:rPr>
        <w:t> </w:t>
      </w:r>
      <w:r>
        <w:rPr>
          <w:sz w:val="22"/>
          <w:u w:val="none"/>
        </w:rPr>
        <w:t>short</w:t>
      </w:r>
      <w:r>
        <w:rPr>
          <w:spacing w:val="-7"/>
          <w:sz w:val="22"/>
          <w:u w:val="none"/>
        </w:rPr>
        <w:t> </w:t>
      </w:r>
      <w:r>
        <w:rPr>
          <w:sz w:val="22"/>
          <w:u w:val="none"/>
        </w:rPr>
        <w:t>title</w:t>
      </w:r>
      <w:r>
        <w:rPr>
          <w:spacing w:val="-7"/>
          <w:sz w:val="22"/>
          <w:u w:val="none"/>
        </w:rPr>
        <w:t> </w:t>
      </w:r>
      <w:r>
        <w:rPr>
          <w:sz w:val="22"/>
          <w:u w:val="none"/>
        </w:rPr>
        <w:t>of</w:t>
      </w:r>
      <w:r>
        <w:rPr>
          <w:spacing w:val="-9"/>
          <w:sz w:val="22"/>
          <w:u w:val="none"/>
        </w:rPr>
        <w:t> </w:t>
      </w:r>
      <w:r>
        <w:rPr>
          <w:sz w:val="22"/>
          <w:u w:val="none"/>
        </w:rPr>
        <w:t>the</w:t>
      </w:r>
      <w:r>
        <w:rPr>
          <w:spacing w:val="-7"/>
          <w:sz w:val="22"/>
          <w:u w:val="none"/>
        </w:rPr>
        <w:t> </w:t>
      </w:r>
      <w:r>
        <w:rPr>
          <w:sz w:val="22"/>
          <w:u w:val="none"/>
        </w:rPr>
        <w:t>proposal</w:t>
      </w:r>
      <w:r>
        <w:rPr>
          <w:spacing w:val="-8"/>
          <w:sz w:val="22"/>
          <w:u w:val="none"/>
        </w:rPr>
        <w:t> </w:t>
      </w:r>
      <w:r>
        <w:rPr>
          <w:sz w:val="22"/>
          <w:u w:val="none"/>
        </w:rPr>
        <w:t>should</w:t>
      </w:r>
      <w:r>
        <w:rPr>
          <w:spacing w:val="-8"/>
          <w:sz w:val="22"/>
          <w:u w:val="none"/>
        </w:rPr>
        <w:t> </w:t>
      </w:r>
      <w:r>
        <w:rPr>
          <w:sz w:val="22"/>
          <w:u w:val="none"/>
        </w:rPr>
        <w:t>be</w:t>
      </w:r>
      <w:r>
        <w:rPr>
          <w:spacing w:val="-7"/>
          <w:sz w:val="22"/>
          <w:u w:val="none"/>
        </w:rPr>
        <w:t> </w:t>
      </w:r>
      <w:r>
        <w:rPr>
          <w:sz w:val="22"/>
          <w:u w:val="none"/>
        </w:rPr>
        <w:t>the</w:t>
      </w:r>
      <w:r>
        <w:rPr>
          <w:spacing w:val="-8"/>
          <w:sz w:val="22"/>
          <w:u w:val="none"/>
        </w:rPr>
        <w:t> </w:t>
      </w:r>
      <w:r>
        <w:rPr>
          <w:sz w:val="22"/>
          <w:u w:val="none"/>
        </w:rPr>
        <w:t>Study</w:t>
      </w:r>
      <w:r>
        <w:rPr>
          <w:spacing w:val="-6"/>
          <w:sz w:val="22"/>
          <w:u w:val="none"/>
        </w:rPr>
        <w:t> </w:t>
      </w:r>
      <w:r>
        <w:rPr>
          <w:sz w:val="22"/>
          <w:u w:val="none"/>
        </w:rPr>
        <w:t>Protocol</w:t>
      </w:r>
      <w:r>
        <w:rPr>
          <w:spacing w:val="-8"/>
          <w:sz w:val="22"/>
          <w:u w:val="none"/>
        </w:rPr>
        <w:t> </w:t>
      </w:r>
      <w:r>
        <w:rPr>
          <w:sz w:val="22"/>
          <w:u w:val="none"/>
        </w:rPr>
        <w:t>title/clearly</w:t>
      </w:r>
      <w:r>
        <w:rPr>
          <w:spacing w:val="-8"/>
          <w:sz w:val="22"/>
          <w:u w:val="none"/>
        </w:rPr>
        <w:t> </w:t>
      </w:r>
      <w:r>
        <w:rPr>
          <w:sz w:val="22"/>
          <w:u w:val="none"/>
        </w:rPr>
        <w:t>refer</w:t>
      </w:r>
      <w:r>
        <w:rPr>
          <w:spacing w:val="-8"/>
          <w:sz w:val="22"/>
          <w:u w:val="none"/>
        </w:rPr>
        <w:t> </w:t>
      </w:r>
      <w:r>
        <w:rPr>
          <w:sz w:val="22"/>
          <w:u w:val="none"/>
        </w:rPr>
        <w:t>to</w:t>
      </w:r>
      <w:r>
        <w:rPr>
          <w:spacing w:val="-7"/>
          <w:sz w:val="22"/>
          <w:u w:val="none"/>
        </w:rPr>
        <w:t> </w:t>
      </w:r>
      <w:r>
        <w:rPr>
          <w:sz w:val="22"/>
          <w:u w:val="none"/>
        </w:rPr>
        <w:t>the</w:t>
      </w:r>
      <w:r>
        <w:rPr>
          <w:spacing w:val="-7"/>
          <w:sz w:val="22"/>
          <w:u w:val="none"/>
        </w:rPr>
        <w:t> </w:t>
      </w:r>
      <w:r>
        <w:rPr>
          <w:sz w:val="22"/>
          <w:u w:val="none"/>
        </w:rPr>
        <w:t>Study</w:t>
      </w:r>
      <w:r>
        <w:rPr>
          <w:spacing w:val="-7"/>
          <w:sz w:val="22"/>
          <w:u w:val="none"/>
        </w:rPr>
        <w:t> </w:t>
      </w:r>
      <w:r>
        <w:rPr>
          <w:spacing w:val="-2"/>
          <w:sz w:val="22"/>
          <w:u w:val="none"/>
        </w:rPr>
        <w:t>Protocol.</w:t>
      </w:r>
    </w:p>
    <w:p>
      <w:pPr>
        <w:pStyle w:val="ListParagraph"/>
        <w:numPr>
          <w:ilvl w:val="0"/>
          <w:numId w:val="6"/>
        </w:numPr>
        <w:tabs>
          <w:tab w:pos="720" w:val="left" w:leader="none"/>
        </w:tabs>
        <w:spacing w:line="240" w:lineRule="auto" w:before="22" w:after="0"/>
        <w:ind w:left="720" w:right="0" w:hanging="360"/>
        <w:jc w:val="both"/>
        <w:rPr>
          <w:sz w:val="22"/>
        </w:rPr>
      </w:pPr>
      <w:r>
        <w:rPr>
          <w:sz w:val="22"/>
          <w:u w:val="single"/>
        </w:rPr>
        <w:t>Can’t</w:t>
      </w:r>
      <w:r>
        <w:rPr>
          <w:spacing w:val="-11"/>
          <w:sz w:val="22"/>
          <w:u w:val="single"/>
        </w:rPr>
        <w:t> </w:t>
      </w:r>
      <w:r>
        <w:rPr>
          <w:sz w:val="22"/>
          <w:u w:val="single"/>
        </w:rPr>
        <w:t>find</w:t>
      </w:r>
      <w:r>
        <w:rPr>
          <w:spacing w:val="-10"/>
          <w:sz w:val="22"/>
          <w:u w:val="single"/>
        </w:rPr>
        <w:t> </w:t>
      </w:r>
      <w:r>
        <w:rPr>
          <w:sz w:val="22"/>
          <w:u w:val="single"/>
        </w:rPr>
        <w:t>your</w:t>
      </w:r>
      <w:r>
        <w:rPr>
          <w:spacing w:val="-10"/>
          <w:sz w:val="22"/>
          <w:u w:val="single"/>
        </w:rPr>
        <w:t> </w:t>
      </w:r>
      <w:r>
        <w:rPr>
          <w:sz w:val="22"/>
          <w:u w:val="single"/>
        </w:rPr>
        <w:t>sponsor?</w:t>
      </w:r>
      <w:r>
        <w:rPr>
          <w:spacing w:val="-9"/>
          <w:sz w:val="22"/>
          <w:u w:val="none"/>
        </w:rPr>
        <w:t> </w:t>
      </w:r>
      <w:r>
        <w:rPr>
          <w:sz w:val="22"/>
          <w:u w:val="none"/>
        </w:rPr>
        <w:t>Temporarily</w:t>
      </w:r>
      <w:r>
        <w:rPr>
          <w:spacing w:val="-10"/>
          <w:sz w:val="22"/>
          <w:u w:val="none"/>
        </w:rPr>
        <w:t> </w:t>
      </w:r>
      <w:r>
        <w:rPr>
          <w:sz w:val="22"/>
          <w:u w:val="none"/>
        </w:rPr>
        <w:t>select</w:t>
      </w:r>
      <w:r>
        <w:rPr>
          <w:spacing w:val="-10"/>
          <w:sz w:val="22"/>
          <w:u w:val="none"/>
        </w:rPr>
        <w:t> </w:t>
      </w:r>
      <w:r>
        <w:rPr>
          <w:sz w:val="22"/>
          <w:u w:val="none"/>
        </w:rPr>
        <w:t>TBD</w:t>
      </w:r>
      <w:r>
        <w:rPr>
          <w:spacing w:val="-10"/>
          <w:sz w:val="22"/>
          <w:u w:val="none"/>
        </w:rPr>
        <w:t> </w:t>
      </w:r>
      <w:r>
        <w:rPr>
          <w:sz w:val="22"/>
          <w:u w:val="none"/>
        </w:rPr>
        <w:t>and</w:t>
      </w:r>
      <w:r>
        <w:rPr>
          <w:spacing w:val="-9"/>
          <w:sz w:val="22"/>
          <w:u w:val="none"/>
        </w:rPr>
        <w:t> </w:t>
      </w:r>
      <w:r>
        <w:rPr>
          <w:sz w:val="22"/>
          <w:u w:val="none"/>
        </w:rPr>
        <w:t>complete</w:t>
      </w:r>
      <w:r>
        <w:rPr>
          <w:spacing w:val="-10"/>
          <w:sz w:val="22"/>
          <w:u w:val="none"/>
        </w:rPr>
        <w:t> </w:t>
      </w:r>
      <w:r>
        <w:rPr>
          <w:sz w:val="22"/>
          <w:u w:val="none"/>
        </w:rPr>
        <w:t>the</w:t>
      </w:r>
      <w:r>
        <w:rPr>
          <w:spacing w:val="-8"/>
          <w:sz w:val="22"/>
          <w:u w:val="none"/>
        </w:rPr>
        <w:t> </w:t>
      </w:r>
      <w:hyperlink r:id="rId25">
        <w:r>
          <w:rPr>
            <w:color w:val="0563C1"/>
            <w:sz w:val="22"/>
            <w:u w:val="single" w:color="0563C1"/>
          </w:rPr>
          <w:t>Request</w:t>
        </w:r>
        <w:r>
          <w:rPr>
            <w:color w:val="0563C1"/>
            <w:spacing w:val="-10"/>
            <w:sz w:val="22"/>
            <w:u w:val="single" w:color="0563C1"/>
          </w:rPr>
          <w:t> </w:t>
        </w:r>
        <w:r>
          <w:rPr>
            <w:color w:val="0563C1"/>
            <w:sz w:val="22"/>
            <w:u w:val="single" w:color="0563C1"/>
          </w:rPr>
          <w:t>to</w:t>
        </w:r>
        <w:r>
          <w:rPr>
            <w:color w:val="0563C1"/>
            <w:spacing w:val="-10"/>
            <w:sz w:val="22"/>
            <w:u w:val="single" w:color="0563C1"/>
          </w:rPr>
          <w:t> </w:t>
        </w:r>
        <w:r>
          <w:rPr>
            <w:color w:val="0563C1"/>
            <w:sz w:val="22"/>
            <w:u w:val="single" w:color="0563C1"/>
          </w:rPr>
          <w:t>Add</w:t>
        </w:r>
        <w:r>
          <w:rPr>
            <w:color w:val="0563C1"/>
            <w:spacing w:val="-10"/>
            <w:sz w:val="22"/>
            <w:u w:val="single" w:color="0563C1"/>
          </w:rPr>
          <w:t> </w:t>
        </w:r>
        <w:r>
          <w:rPr>
            <w:color w:val="0563C1"/>
            <w:sz w:val="22"/>
            <w:u w:val="single" w:color="0563C1"/>
          </w:rPr>
          <w:t>a</w:t>
        </w:r>
        <w:r>
          <w:rPr>
            <w:color w:val="0563C1"/>
            <w:spacing w:val="-11"/>
            <w:sz w:val="22"/>
            <w:u w:val="single" w:color="0563C1"/>
          </w:rPr>
          <w:t> </w:t>
        </w:r>
        <w:r>
          <w:rPr>
            <w:color w:val="0563C1"/>
            <w:sz w:val="22"/>
            <w:u w:val="single" w:color="0563C1"/>
          </w:rPr>
          <w:t>Sponsor</w:t>
        </w:r>
        <w:r>
          <w:rPr>
            <w:color w:val="0563C1"/>
            <w:spacing w:val="-9"/>
            <w:sz w:val="22"/>
            <w:u w:val="single" w:color="0563C1"/>
          </w:rPr>
          <w:t> </w:t>
        </w:r>
        <w:r>
          <w:rPr>
            <w:color w:val="0563C1"/>
            <w:spacing w:val="-2"/>
            <w:sz w:val="22"/>
            <w:u w:val="single" w:color="0563C1"/>
          </w:rPr>
          <w:t>Form</w:t>
        </w:r>
        <w:r>
          <w:rPr>
            <w:spacing w:val="-2"/>
            <w:sz w:val="22"/>
            <w:u w:val="none"/>
          </w:rPr>
          <w:t>.</w:t>
        </w:r>
      </w:hyperlink>
    </w:p>
    <w:p>
      <w:pPr>
        <w:pStyle w:val="ListParagraph"/>
        <w:numPr>
          <w:ilvl w:val="0"/>
          <w:numId w:val="6"/>
        </w:numPr>
        <w:tabs>
          <w:tab w:pos="720" w:val="left" w:leader="none"/>
        </w:tabs>
        <w:spacing w:line="259" w:lineRule="auto" w:before="21" w:after="0"/>
        <w:ind w:left="720" w:right="365" w:hanging="360"/>
        <w:jc w:val="both"/>
        <w:rPr>
          <w:sz w:val="22"/>
        </w:rPr>
      </w:pPr>
      <w:r>
        <w:rPr>
          <w:sz w:val="22"/>
        </w:rPr>
        <w:t>Subawards:</w:t>
      </w:r>
      <w:r>
        <w:rPr>
          <w:spacing w:val="-1"/>
          <w:sz w:val="22"/>
        </w:rPr>
        <w:t> </w:t>
      </w:r>
      <w:r>
        <w:rPr>
          <w:sz w:val="22"/>
        </w:rPr>
        <w:t>The</w:t>
      </w:r>
      <w:r>
        <w:rPr>
          <w:spacing w:val="-1"/>
          <w:sz w:val="22"/>
        </w:rPr>
        <w:t> </w:t>
      </w:r>
      <w:r>
        <w:rPr>
          <w:sz w:val="22"/>
        </w:rPr>
        <w:t>“Prime Sponsor” is the entity that is the</w:t>
      </w:r>
      <w:r>
        <w:rPr>
          <w:spacing w:val="-1"/>
          <w:sz w:val="22"/>
        </w:rPr>
        <w:t> </w:t>
      </w:r>
      <w:r>
        <w:rPr>
          <w:sz w:val="22"/>
        </w:rPr>
        <w:t>original</w:t>
      </w:r>
      <w:r>
        <w:rPr>
          <w:spacing w:val="-1"/>
          <w:sz w:val="22"/>
        </w:rPr>
        <w:t> </w:t>
      </w:r>
      <w:r>
        <w:rPr>
          <w:sz w:val="22"/>
        </w:rPr>
        <w:t>source</w:t>
      </w:r>
      <w:r>
        <w:rPr>
          <w:spacing w:val="-1"/>
          <w:sz w:val="22"/>
        </w:rPr>
        <w:t> </w:t>
      </w:r>
      <w:r>
        <w:rPr>
          <w:sz w:val="22"/>
        </w:rPr>
        <w:t>of the funds. The “Direct</w:t>
      </w:r>
      <w:r>
        <w:rPr>
          <w:spacing w:val="-1"/>
          <w:sz w:val="22"/>
        </w:rPr>
        <w:t> </w:t>
      </w:r>
      <w:r>
        <w:rPr>
          <w:sz w:val="22"/>
        </w:rPr>
        <w:t>Sponsor” is the immediate source of funds (e.g. a university is subbing their NIH award, university is “Direct Sponsor” and NIH is “Prime Sponsor”).</w:t>
      </w:r>
    </w:p>
    <w:p>
      <w:pPr>
        <w:pStyle w:val="ListParagraph"/>
        <w:numPr>
          <w:ilvl w:val="0"/>
          <w:numId w:val="6"/>
        </w:numPr>
        <w:tabs>
          <w:tab w:pos="720" w:val="left" w:leader="none"/>
        </w:tabs>
        <w:spacing w:line="279" w:lineRule="exact" w:before="0" w:after="0"/>
        <w:ind w:left="720" w:right="0" w:hanging="360"/>
        <w:jc w:val="both"/>
        <w:rPr>
          <w:sz w:val="22"/>
        </w:rPr>
      </w:pPr>
      <w:r>
        <w:rPr>
          <w:sz w:val="22"/>
          <w:u w:val="single"/>
        </w:rPr>
        <w:t>Multi-PI</w:t>
      </w:r>
      <w:r>
        <w:rPr>
          <w:spacing w:val="-7"/>
          <w:sz w:val="22"/>
          <w:u w:val="single"/>
        </w:rPr>
        <w:t> </w:t>
      </w:r>
      <w:r>
        <w:rPr>
          <w:sz w:val="22"/>
          <w:u w:val="single"/>
        </w:rPr>
        <w:t>Submissions</w:t>
      </w:r>
      <w:r>
        <w:rPr>
          <w:sz w:val="22"/>
          <w:u w:val="none"/>
        </w:rPr>
        <w:t>:</w:t>
      </w:r>
      <w:r>
        <w:rPr>
          <w:spacing w:val="-9"/>
          <w:sz w:val="22"/>
          <w:u w:val="none"/>
        </w:rPr>
        <w:t> </w:t>
      </w:r>
      <w:r>
        <w:rPr>
          <w:sz w:val="22"/>
          <w:u w:val="none"/>
        </w:rPr>
        <w:t>Only</w:t>
      </w:r>
      <w:r>
        <w:rPr>
          <w:spacing w:val="-8"/>
          <w:sz w:val="22"/>
          <w:u w:val="none"/>
        </w:rPr>
        <w:t> </w:t>
      </w:r>
      <w:r>
        <w:rPr>
          <w:sz w:val="22"/>
          <w:u w:val="none"/>
        </w:rPr>
        <w:t>used</w:t>
      </w:r>
      <w:r>
        <w:rPr>
          <w:spacing w:val="-7"/>
          <w:sz w:val="22"/>
          <w:u w:val="none"/>
        </w:rPr>
        <w:t> </w:t>
      </w:r>
      <w:r>
        <w:rPr>
          <w:sz w:val="22"/>
          <w:u w:val="none"/>
        </w:rPr>
        <w:t>for</w:t>
      </w:r>
      <w:r>
        <w:rPr>
          <w:spacing w:val="-9"/>
          <w:sz w:val="22"/>
          <w:u w:val="none"/>
        </w:rPr>
        <w:t> </w:t>
      </w:r>
      <w:r>
        <w:rPr>
          <w:sz w:val="22"/>
          <w:u w:val="none"/>
        </w:rPr>
        <w:t>NIH</w:t>
      </w:r>
      <w:r>
        <w:rPr>
          <w:spacing w:val="-8"/>
          <w:sz w:val="22"/>
          <w:u w:val="none"/>
        </w:rPr>
        <w:t> </w:t>
      </w:r>
      <w:r>
        <w:rPr>
          <w:sz w:val="22"/>
          <w:u w:val="none"/>
        </w:rPr>
        <w:t>and</w:t>
      </w:r>
      <w:r>
        <w:rPr>
          <w:spacing w:val="-7"/>
          <w:sz w:val="22"/>
          <w:u w:val="none"/>
        </w:rPr>
        <w:t> </w:t>
      </w:r>
      <w:r>
        <w:rPr>
          <w:sz w:val="22"/>
          <w:u w:val="none"/>
        </w:rPr>
        <w:t>some</w:t>
      </w:r>
      <w:r>
        <w:rPr>
          <w:spacing w:val="-7"/>
          <w:sz w:val="22"/>
          <w:u w:val="none"/>
        </w:rPr>
        <w:t> </w:t>
      </w:r>
      <w:r>
        <w:rPr>
          <w:sz w:val="22"/>
          <w:u w:val="none"/>
        </w:rPr>
        <w:t>DoD</w:t>
      </w:r>
      <w:r>
        <w:rPr>
          <w:spacing w:val="-9"/>
          <w:sz w:val="22"/>
          <w:u w:val="none"/>
        </w:rPr>
        <w:t> </w:t>
      </w:r>
      <w:r>
        <w:rPr>
          <w:spacing w:val="-2"/>
          <w:sz w:val="22"/>
          <w:u w:val="none"/>
        </w:rPr>
        <w:t>submissions.</w:t>
      </w:r>
    </w:p>
    <w:p>
      <w:pPr>
        <w:pStyle w:val="ListParagraph"/>
        <w:numPr>
          <w:ilvl w:val="0"/>
          <w:numId w:val="6"/>
        </w:numPr>
        <w:tabs>
          <w:tab w:pos="720" w:val="left" w:leader="none"/>
        </w:tabs>
        <w:spacing w:line="240" w:lineRule="auto" w:before="21" w:after="0"/>
        <w:ind w:left="720" w:right="0" w:hanging="360"/>
        <w:jc w:val="both"/>
        <w:rPr>
          <w:sz w:val="22"/>
        </w:rPr>
      </w:pPr>
      <w:r>
        <w:rPr>
          <w:sz w:val="22"/>
          <w:u w:val="single"/>
        </w:rPr>
        <w:t>Submission</w:t>
      </w:r>
      <w:r>
        <w:rPr>
          <w:spacing w:val="-9"/>
          <w:sz w:val="22"/>
          <w:u w:val="single"/>
        </w:rPr>
        <w:t> </w:t>
      </w:r>
      <w:r>
        <w:rPr>
          <w:sz w:val="22"/>
          <w:u w:val="single"/>
        </w:rPr>
        <w:t>Dates</w:t>
      </w:r>
      <w:r>
        <w:rPr>
          <w:sz w:val="22"/>
          <w:u w:val="none"/>
        </w:rPr>
        <w:t>:</w:t>
      </w:r>
      <w:r>
        <w:rPr>
          <w:spacing w:val="-9"/>
          <w:sz w:val="22"/>
          <w:u w:val="none"/>
        </w:rPr>
        <w:t> </w:t>
      </w:r>
      <w:r>
        <w:rPr>
          <w:sz w:val="22"/>
          <w:u w:val="none"/>
        </w:rPr>
        <w:t>If</w:t>
      </w:r>
      <w:r>
        <w:rPr>
          <w:spacing w:val="-8"/>
          <w:sz w:val="22"/>
          <w:u w:val="none"/>
        </w:rPr>
        <w:t> </w:t>
      </w:r>
      <w:r>
        <w:rPr>
          <w:sz w:val="22"/>
          <w:u w:val="none"/>
        </w:rPr>
        <w:t>no</w:t>
      </w:r>
      <w:r>
        <w:rPr>
          <w:spacing w:val="-9"/>
          <w:sz w:val="22"/>
          <w:u w:val="none"/>
        </w:rPr>
        <w:t> </w:t>
      </w:r>
      <w:r>
        <w:rPr>
          <w:sz w:val="22"/>
          <w:u w:val="none"/>
        </w:rPr>
        <w:t>hard</w:t>
      </w:r>
      <w:r>
        <w:rPr>
          <w:spacing w:val="-9"/>
          <w:sz w:val="22"/>
          <w:u w:val="none"/>
        </w:rPr>
        <w:t> </w:t>
      </w:r>
      <w:r>
        <w:rPr>
          <w:sz w:val="22"/>
          <w:u w:val="none"/>
        </w:rPr>
        <w:t>deadline</w:t>
      </w:r>
      <w:r>
        <w:rPr>
          <w:spacing w:val="-8"/>
          <w:sz w:val="22"/>
          <w:u w:val="none"/>
        </w:rPr>
        <w:t> </w:t>
      </w:r>
      <w:r>
        <w:rPr>
          <w:sz w:val="22"/>
          <w:u w:val="none"/>
        </w:rPr>
        <w:t>exists,</w:t>
      </w:r>
      <w:r>
        <w:rPr>
          <w:spacing w:val="-8"/>
          <w:sz w:val="22"/>
          <w:u w:val="none"/>
        </w:rPr>
        <w:t> </w:t>
      </w:r>
      <w:r>
        <w:rPr>
          <w:sz w:val="22"/>
          <w:u w:val="none"/>
        </w:rPr>
        <w:t>select</w:t>
      </w:r>
      <w:r>
        <w:rPr>
          <w:spacing w:val="-9"/>
          <w:sz w:val="22"/>
          <w:u w:val="none"/>
        </w:rPr>
        <w:t> </w:t>
      </w:r>
      <w:r>
        <w:rPr>
          <w:sz w:val="22"/>
          <w:u w:val="none"/>
        </w:rPr>
        <w:t>a</w:t>
      </w:r>
      <w:r>
        <w:rPr>
          <w:spacing w:val="-8"/>
          <w:sz w:val="22"/>
          <w:u w:val="none"/>
        </w:rPr>
        <w:t> </w:t>
      </w:r>
      <w:r>
        <w:rPr>
          <w:sz w:val="22"/>
          <w:u w:val="none"/>
        </w:rPr>
        <w:t>date</w:t>
      </w:r>
      <w:r>
        <w:rPr>
          <w:spacing w:val="-8"/>
          <w:sz w:val="22"/>
          <w:u w:val="none"/>
        </w:rPr>
        <w:t> </w:t>
      </w:r>
      <w:r>
        <w:rPr>
          <w:sz w:val="22"/>
          <w:u w:val="none"/>
        </w:rPr>
        <w:t>a</w:t>
      </w:r>
      <w:r>
        <w:rPr>
          <w:spacing w:val="-9"/>
          <w:sz w:val="22"/>
          <w:u w:val="none"/>
        </w:rPr>
        <w:t> </w:t>
      </w:r>
      <w:r>
        <w:rPr>
          <w:sz w:val="22"/>
          <w:u w:val="none"/>
        </w:rPr>
        <w:t>month</w:t>
      </w:r>
      <w:r>
        <w:rPr>
          <w:spacing w:val="-8"/>
          <w:sz w:val="22"/>
          <w:u w:val="none"/>
        </w:rPr>
        <w:t> </w:t>
      </w:r>
      <w:r>
        <w:rPr>
          <w:sz w:val="22"/>
          <w:u w:val="none"/>
        </w:rPr>
        <w:t>out</w:t>
      </w:r>
      <w:r>
        <w:rPr>
          <w:spacing w:val="-9"/>
          <w:sz w:val="22"/>
          <w:u w:val="none"/>
        </w:rPr>
        <w:t> </w:t>
      </w:r>
      <w:r>
        <w:rPr>
          <w:sz w:val="22"/>
          <w:u w:val="none"/>
        </w:rPr>
        <w:t>from</w:t>
      </w:r>
      <w:r>
        <w:rPr>
          <w:spacing w:val="-8"/>
          <w:sz w:val="22"/>
          <w:u w:val="none"/>
        </w:rPr>
        <w:t> </w:t>
      </w:r>
      <w:r>
        <w:rPr>
          <w:sz w:val="22"/>
          <w:u w:val="none"/>
        </w:rPr>
        <w:t>anticipated</w:t>
      </w:r>
      <w:r>
        <w:rPr>
          <w:spacing w:val="-9"/>
          <w:sz w:val="22"/>
          <w:u w:val="none"/>
        </w:rPr>
        <w:t> </w:t>
      </w:r>
      <w:r>
        <w:rPr>
          <w:spacing w:val="-2"/>
          <w:sz w:val="22"/>
          <w:u w:val="none"/>
        </w:rPr>
        <w:t>submission.</w:t>
      </w:r>
    </w:p>
    <w:p>
      <w:pPr>
        <w:pStyle w:val="ListParagraph"/>
        <w:numPr>
          <w:ilvl w:val="0"/>
          <w:numId w:val="6"/>
        </w:numPr>
        <w:tabs>
          <w:tab w:pos="720" w:val="left" w:leader="none"/>
        </w:tabs>
        <w:spacing w:line="240" w:lineRule="auto" w:before="22" w:after="0"/>
        <w:ind w:left="720" w:right="0" w:hanging="360"/>
        <w:jc w:val="both"/>
        <w:rPr>
          <w:sz w:val="22"/>
        </w:rPr>
      </w:pPr>
      <w:r>
        <w:rPr>
          <w:sz w:val="22"/>
          <w:u w:val="single"/>
        </w:rPr>
        <w:t>Credit</w:t>
      </w:r>
      <w:r>
        <w:rPr>
          <w:spacing w:val="-9"/>
          <w:sz w:val="22"/>
          <w:u w:val="single"/>
        </w:rPr>
        <w:t> </w:t>
      </w:r>
      <w:r>
        <w:rPr>
          <w:sz w:val="22"/>
          <w:u w:val="single"/>
        </w:rPr>
        <w:t>Distribution</w:t>
      </w:r>
      <w:r>
        <w:rPr>
          <w:sz w:val="22"/>
          <w:u w:val="none"/>
        </w:rPr>
        <w:t>:</w:t>
      </w:r>
      <w:r>
        <w:rPr>
          <w:spacing w:val="-8"/>
          <w:sz w:val="22"/>
          <w:u w:val="none"/>
        </w:rPr>
        <w:t> </w:t>
      </w:r>
      <w:r>
        <w:rPr>
          <w:sz w:val="22"/>
          <w:u w:val="none"/>
        </w:rPr>
        <w:t>Ensure</w:t>
      </w:r>
      <w:r>
        <w:rPr>
          <w:spacing w:val="-7"/>
          <w:sz w:val="22"/>
          <w:u w:val="none"/>
        </w:rPr>
        <w:t> </w:t>
      </w:r>
      <w:r>
        <w:rPr>
          <w:sz w:val="22"/>
          <w:u w:val="none"/>
        </w:rPr>
        <w:t>all</w:t>
      </w:r>
      <w:r>
        <w:rPr>
          <w:spacing w:val="-8"/>
          <w:sz w:val="22"/>
          <w:u w:val="none"/>
        </w:rPr>
        <w:t> </w:t>
      </w:r>
      <w:r>
        <w:rPr>
          <w:sz w:val="22"/>
          <w:u w:val="none"/>
        </w:rPr>
        <w:t>faculty</w:t>
      </w:r>
      <w:r>
        <w:rPr>
          <w:spacing w:val="-8"/>
          <w:sz w:val="22"/>
          <w:u w:val="none"/>
        </w:rPr>
        <w:t> </w:t>
      </w:r>
      <w:r>
        <w:rPr>
          <w:sz w:val="22"/>
          <w:u w:val="none"/>
        </w:rPr>
        <w:t>with</w:t>
      </w:r>
      <w:r>
        <w:rPr>
          <w:spacing w:val="-9"/>
          <w:sz w:val="22"/>
          <w:u w:val="none"/>
        </w:rPr>
        <w:t> </w:t>
      </w:r>
      <w:r>
        <w:rPr>
          <w:sz w:val="22"/>
          <w:u w:val="none"/>
        </w:rPr>
        <w:t>a</w:t>
      </w:r>
      <w:r>
        <w:rPr>
          <w:spacing w:val="-8"/>
          <w:sz w:val="22"/>
          <w:u w:val="none"/>
        </w:rPr>
        <w:t> </w:t>
      </w:r>
      <w:r>
        <w:rPr>
          <w:sz w:val="22"/>
          <w:u w:val="none"/>
        </w:rPr>
        <w:t>senior</w:t>
      </w:r>
      <w:r>
        <w:rPr>
          <w:spacing w:val="-8"/>
          <w:sz w:val="22"/>
          <w:u w:val="none"/>
        </w:rPr>
        <w:t> </w:t>
      </w:r>
      <w:r>
        <w:rPr>
          <w:sz w:val="22"/>
          <w:u w:val="none"/>
        </w:rPr>
        <w:t>personnel</w:t>
      </w:r>
      <w:r>
        <w:rPr>
          <w:spacing w:val="-8"/>
          <w:sz w:val="22"/>
          <w:u w:val="none"/>
        </w:rPr>
        <w:t> </w:t>
      </w:r>
      <w:r>
        <w:rPr>
          <w:sz w:val="22"/>
          <w:u w:val="none"/>
        </w:rPr>
        <w:t>role</w:t>
      </w:r>
      <w:r>
        <w:rPr>
          <w:spacing w:val="-8"/>
          <w:sz w:val="22"/>
          <w:u w:val="none"/>
        </w:rPr>
        <w:t> </w:t>
      </w:r>
      <w:r>
        <w:rPr>
          <w:sz w:val="22"/>
          <w:u w:val="none"/>
        </w:rPr>
        <w:t>are</w:t>
      </w:r>
      <w:r>
        <w:rPr>
          <w:spacing w:val="-7"/>
          <w:sz w:val="22"/>
          <w:u w:val="none"/>
        </w:rPr>
        <w:t> </w:t>
      </w:r>
      <w:r>
        <w:rPr>
          <w:sz w:val="22"/>
          <w:u w:val="none"/>
        </w:rPr>
        <w:t>listed</w:t>
      </w:r>
      <w:r>
        <w:rPr>
          <w:spacing w:val="-8"/>
          <w:sz w:val="22"/>
          <w:u w:val="none"/>
        </w:rPr>
        <w:t> </w:t>
      </w:r>
      <w:r>
        <w:rPr>
          <w:sz w:val="22"/>
          <w:u w:val="none"/>
        </w:rPr>
        <w:t>and</w:t>
      </w:r>
      <w:r>
        <w:rPr>
          <w:spacing w:val="-7"/>
          <w:sz w:val="22"/>
          <w:u w:val="none"/>
        </w:rPr>
        <w:t> </w:t>
      </w:r>
      <w:r>
        <w:rPr>
          <w:sz w:val="22"/>
          <w:u w:val="none"/>
        </w:rPr>
        <w:t>the</w:t>
      </w:r>
      <w:r>
        <w:rPr>
          <w:spacing w:val="-9"/>
          <w:sz w:val="22"/>
          <w:u w:val="none"/>
        </w:rPr>
        <w:t> </w:t>
      </w:r>
      <w:r>
        <w:rPr>
          <w:sz w:val="22"/>
          <w:u w:val="none"/>
        </w:rPr>
        <w:t>credit</w:t>
      </w:r>
      <w:r>
        <w:rPr>
          <w:spacing w:val="-9"/>
          <w:sz w:val="22"/>
          <w:u w:val="none"/>
        </w:rPr>
        <w:t> </w:t>
      </w:r>
      <w:r>
        <w:rPr>
          <w:sz w:val="22"/>
          <w:u w:val="none"/>
        </w:rPr>
        <w:t>split</w:t>
      </w:r>
      <w:r>
        <w:rPr>
          <w:spacing w:val="-6"/>
          <w:sz w:val="22"/>
          <w:u w:val="none"/>
        </w:rPr>
        <w:t> </w:t>
      </w:r>
      <w:r>
        <w:rPr>
          <w:sz w:val="22"/>
          <w:u w:val="none"/>
        </w:rPr>
        <w:t>adds</w:t>
      </w:r>
      <w:r>
        <w:rPr>
          <w:spacing w:val="-8"/>
          <w:sz w:val="22"/>
          <w:u w:val="none"/>
        </w:rPr>
        <w:t> </w:t>
      </w:r>
      <w:r>
        <w:rPr>
          <w:sz w:val="22"/>
          <w:u w:val="none"/>
        </w:rPr>
        <w:t>up</w:t>
      </w:r>
      <w:r>
        <w:rPr>
          <w:spacing w:val="-9"/>
          <w:sz w:val="22"/>
          <w:u w:val="none"/>
        </w:rPr>
        <w:t> </w:t>
      </w:r>
      <w:r>
        <w:rPr>
          <w:sz w:val="22"/>
          <w:u w:val="none"/>
        </w:rPr>
        <w:t>to</w:t>
      </w:r>
      <w:r>
        <w:rPr>
          <w:spacing w:val="-7"/>
          <w:sz w:val="22"/>
          <w:u w:val="none"/>
        </w:rPr>
        <w:t> </w:t>
      </w:r>
      <w:r>
        <w:rPr>
          <w:spacing w:val="-4"/>
          <w:sz w:val="22"/>
          <w:u w:val="none"/>
        </w:rPr>
        <w:t>100.</w:t>
      </w:r>
    </w:p>
    <w:p>
      <w:pPr>
        <w:pStyle w:val="ListParagraph"/>
        <w:numPr>
          <w:ilvl w:val="0"/>
          <w:numId w:val="6"/>
        </w:numPr>
        <w:tabs>
          <w:tab w:pos="720" w:val="left" w:leader="none"/>
        </w:tabs>
        <w:spacing w:line="259" w:lineRule="auto" w:before="21" w:after="0"/>
        <w:ind w:left="720" w:right="364" w:hanging="360"/>
        <w:jc w:val="both"/>
        <w:rPr>
          <w:sz w:val="22"/>
        </w:rPr>
      </w:pPr>
      <w:r>
        <w:rPr>
          <w:sz w:val="22"/>
        </w:rPr>
        <w:t>Additional Personnel: If Additional Personnel are to be included in the budget, they must be entered into the Additional Personnel section of the funding proposal smart forms first.</w:t>
      </w:r>
    </w:p>
    <w:p>
      <w:pPr>
        <w:pStyle w:val="Heading2"/>
        <w:spacing w:before="160"/>
        <w:rPr>
          <w:u w:val="none"/>
        </w:rPr>
      </w:pPr>
      <w:r>
        <w:rPr>
          <w:u w:val="single"/>
        </w:rPr>
        <w:t>Technical</w:t>
      </w:r>
      <w:r>
        <w:rPr>
          <w:spacing w:val="-11"/>
          <w:u w:val="single"/>
        </w:rPr>
        <w:t> </w:t>
      </w:r>
      <w:r>
        <w:rPr>
          <w:u w:val="single"/>
        </w:rPr>
        <w:t>Proposal</w:t>
      </w:r>
      <w:r>
        <w:rPr>
          <w:spacing w:val="-11"/>
          <w:u w:val="single"/>
        </w:rPr>
        <w:t> </w:t>
      </w:r>
      <w:r>
        <w:rPr>
          <w:u w:val="single"/>
        </w:rPr>
        <w:t>Deadline</w:t>
      </w:r>
      <w:r>
        <w:rPr>
          <w:spacing w:val="-9"/>
          <w:u w:val="single"/>
        </w:rPr>
        <w:t> </w:t>
      </w:r>
      <w:r>
        <w:rPr>
          <w:u w:val="single"/>
        </w:rPr>
        <w:t>–</w:t>
      </w:r>
      <w:r>
        <w:rPr>
          <w:spacing w:val="-10"/>
          <w:u w:val="single"/>
        </w:rPr>
        <w:t> </w:t>
      </w:r>
      <w:r>
        <w:rPr>
          <w:u w:val="single"/>
        </w:rPr>
        <w:t>at</w:t>
      </w:r>
      <w:r>
        <w:rPr>
          <w:spacing w:val="-11"/>
          <w:u w:val="single"/>
        </w:rPr>
        <w:t> </w:t>
      </w:r>
      <w:r>
        <w:rPr>
          <w:u w:val="single"/>
        </w:rPr>
        <w:t>least</w:t>
      </w:r>
      <w:r>
        <w:rPr>
          <w:spacing w:val="-9"/>
          <w:u w:val="single"/>
        </w:rPr>
        <w:t> </w:t>
      </w:r>
      <w:r>
        <w:rPr>
          <w:u w:val="single"/>
        </w:rPr>
        <w:t>2</w:t>
      </w:r>
      <w:r>
        <w:rPr>
          <w:spacing w:val="-10"/>
          <w:u w:val="single"/>
        </w:rPr>
        <w:t> </w:t>
      </w:r>
      <w:r>
        <w:rPr>
          <w:u w:val="single"/>
        </w:rPr>
        <w:t>business</w:t>
      </w:r>
      <w:r>
        <w:rPr>
          <w:spacing w:val="-10"/>
          <w:u w:val="single"/>
        </w:rPr>
        <w:t> </w:t>
      </w:r>
      <w:r>
        <w:rPr>
          <w:u w:val="single"/>
        </w:rPr>
        <w:t>days</w:t>
      </w:r>
      <w:r>
        <w:rPr>
          <w:spacing w:val="-11"/>
          <w:u w:val="single"/>
        </w:rPr>
        <w:t> </w:t>
      </w:r>
      <w:r>
        <w:rPr>
          <w:u w:val="single"/>
        </w:rPr>
        <w:t>before</w:t>
      </w:r>
      <w:r>
        <w:rPr>
          <w:spacing w:val="-10"/>
          <w:u w:val="single"/>
        </w:rPr>
        <w:t> </w:t>
      </w:r>
      <w:r>
        <w:rPr>
          <w:u w:val="single"/>
        </w:rPr>
        <w:t>due</w:t>
      </w:r>
      <w:r>
        <w:rPr>
          <w:spacing w:val="-10"/>
          <w:u w:val="single"/>
        </w:rPr>
        <w:t> </w:t>
      </w:r>
      <w:r>
        <w:rPr>
          <w:spacing w:val="-4"/>
          <w:u w:val="single"/>
        </w:rPr>
        <w:t>date</w:t>
      </w:r>
    </w:p>
    <w:p>
      <w:pPr>
        <w:pStyle w:val="BodyText"/>
        <w:spacing w:before="22"/>
      </w:pPr>
      <w:r>
        <w:rPr/>
        <w:t>The</w:t>
      </w:r>
      <w:r>
        <w:rPr>
          <w:spacing w:val="-9"/>
        </w:rPr>
        <w:t> </w:t>
      </w:r>
      <w:r>
        <w:rPr>
          <w:b/>
        </w:rPr>
        <w:t>final</w:t>
      </w:r>
      <w:r>
        <w:rPr>
          <w:b/>
          <w:spacing w:val="-10"/>
        </w:rPr>
        <w:t> </w:t>
      </w:r>
      <w:r>
        <w:rPr>
          <w:b/>
        </w:rPr>
        <w:t>version</w:t>
      </w:r>
      <w:r>
        <w:rPr>
          <w:b/>
          <w:spacing w:val="-10"/>
        </w:rPr>
        <w:t> </w:t>
      </w:r>
      <w:r>
        <w:rPr/>
        <w:t>of</w:t>
      </w:r>
      <w:r>
        <w:rPr>
          <w:spacing w:val="-9"/>
        </w:rPr>
        <w:t> </w:t>
      </w:r>
      <w:r>
        <w:rPr/>
        <w:t>the</w:t>
      </w:r>
      <w:r>
        <w:rPr>
          <w:spacing w:val="-8"/>
        </w:rPr>
        <w:t> </w:t>
      </w:r>
      <w:r>
        <w:rPr/>
        <w:t>proposal</w:t>
      </w:r>
      <w:r>
        <w:rPr>
          <w:spacing w:val="-9"/>
        </w:rPr>
        <w:t> </w:t>
      </w:r>
      <w:r>
        <w:rPr/>
        <w:t>must</w:t>
      </w:r>
      <w:r>
        <w:rPr>
          <w:spacing w:val="-10"/>
        </w:rPr>
        <w:t> </w:t>
      </w:r>
      <w:r>
        <w:rPr/>
        <w:t>be</w:t>
      </w:r>
      <w:r>
        <w:rPr>
          <w:spacing w:val="-9"/>
        </w:rPr>
        <w:t> </w:t>
      </w:r>
      <w:r>
        <w:rPr/>
        <w:t>completed</w:t>
      </w:r>
      <w:r>
        <w:rPr>
          <w:spacing w:val="-8"/>
        </w:rPr>
        <w:t> </w:t>
      </w:r>
      <w:r>
        <w:rPr/>
        <w:t>and</w:t>
      </w:r>
      <w:r>
        <w:rPr>
          <w:spacing w:val="-10"/>
        </w:rPr>
        <w:t> </w:t>
      </w:r>
      <w:r>
        <w:rPr/>
        <w:t>fully</w:t>
      </w:r>
      <w:r>
        <w:rPr>
          <w:spacing w:val="-8"/>
        </w:rPr>
        <w:t> </w:t>
      </w:r>
      <w:r>
        <w:rPr/>
        <w:t>approved</w:t>
      </w:r>
      <w:r>
        <w:rPr>
          <w:spacing w:val="-10"/>
        </w:rPr>
        <w:t> </w:t>
      </w:r>
      <w:r>
        <w:rPr/>
        <w:t>before</w:t>
      </w:r>
      <w:r>
        <w:rPr>
          <w:spacing w:val="-6"/>
        </w:rPr>
        <w:t> </w:t>
      </w:r>
      <w:r>
        <w:rPr/>
        <w:t>submission</w:t>
      </w:r>
      <w:r>
        <w:rPr>
          <w:spacing w:val="-9"/>
        </w:rPr>
        <w:t> </w:t>
      </w:r>
      <w:r>
        <w:rPr/>
        <w:t>to</w:t>
      </w:r>
      <w:r>
        <w:rPr>
          <w:spacing w:val="-9"/>
        </w:rPr>
        <w:t> </w:t>
      </w:r>
      <w:r>
        <w:rPr/>
        <w:t>the</w:t>
      </w:r>
      <w:r>
        <w:rPr>
          <w:spacing w:val="-9"/>
        </w:rPr>
        <w:t> </w:t>
      </w:r>
      <w:r>
        <w:rPr>
          <w:spacing w:val="-2"/>
        </w:rPr>
        <w:t>sponsor.</w:t>
      </w:r>
    </w:p>
    <w:p>
      <w:pPr>
        <w:pStyle w:val="BodyText"/>
        <w:spacing w:before="42"/>
      </w:pPr>
    </w:p>
    <w:p>
      <w:pPr>
        <w:pStyle w:val="Heading2"/>
        <w:rPr>
          <w:u w:val="none"/>
        </w:rPr>
      </w:pPr>
      <w:r>
        <w:rPr>
          <w:u w:val="single"/>
        </w:rPr>
        <w:t>Tips</w:t>
      </w:r>
      <w:r>
        <w:rPr>
          <w:spacing w:val="-9"/>
          <w:u w:val="single"/>
        </w:rPr>
        <w:t> </w:t>
      </w:r>
      <w:r>
        <w:rPr>
          <w:u w:val="single"/>
        </w:rPr>
        <w:t>on</w:t>
      </w:r>
      <w:r>
        <w:rPr>
          <w:spacing w:val="-8"/>
          <w:u w:val="single"/>
        </w:rPr>
        <w:t> </w:t>
      </w:r>
      <w:r>
        <w:rPr>
          <w:u w:val="single"/>
        </w:rPr>
        <w:t>Compliance</w:t>
      </w:r>
      <w:r>
        <w:rPr>
          <w:spacing w:val="-6"/>
          <w:u w:val="single"/>
        </w:rPr>
        <w:t> </w:t>
      </w:r>
      <w:r>
        <w:rPr>
          <w:spacing w:val="-2"/>
          <w:u w:val="single"/>
        </w:rPr>
        <w:t>Review</w:t>
      </w:r>
    </w:p>
    <w:p>
      <w:pPr>
        <w:pStyle w:val="BodyText"/>
        <w:spacing w:line="259" w:lineRule="auto" w:before="21"/>
        <w:ind w:right="364"/>
        <w:jc w:val="both"/>
      </w:pPr>
      <w:r>
        <w:rPr>
          <w:spacing w:val="-2"/>
        </w:rPr>
        <w:t>If</w:t>
      </w:r>
      <w:r>
        <w:rPr>
          <w:spacing w:val="-9"/>
        </w:rPr>
        <w:t> </w:t>
      </w:r>
      <w:r>
        <w:rPr>
          <w:spacing w:val="-2"/>
        </w:rPr>
        <w:t>any</w:t>
      </w:r>
      <w:r>
        <w:rPr>
          <w:spacing w:val="-9"/>
        </w:rPr>
        <w:t> </w:t>
      </w:r>
      <w:r>
        <w:rPr>
          <w:spacing w:val="-2"/>
        </w:rPr>
        <w:t>items</w:t>
      </w:r>
      <w:r>
        <w:rPr>
          <w:spacing w:val="-8"/>
        </w:rPr>
        <w:t> </w:t>
      </w:r>
      <w:r>
        <w:rPr>
          <w:spacing w:val="-2"/>
        </w:rPr>
        <w:t>are</w:t>
      </w:r>
      <w:r>
        <w:rPr>
          <w:spacing w:val="-9"/>
        </w:rPr>
        <w:t> </w:t>
      </w:r>
      <w:r>
        <w:rPr>
          <w:spacing w:val="-2"/>
        </w:rPr>
        <w:t>selected</w:t>
      </w:r>
      <w:r>
        <w:rPr>
          <w:spacing w:val="-9"/>
        </w:rPr>
        <w:t> </w:t>
      </w:r>
      <w:r>
        <w:rPr>
          <w:spacing w:val="-2"/>
        </w:rPr>
        <w:t>as</w:t>
      </w:r>
      <w:r>
        <w:rPr>
          <w:spacing w:val="-7"/>
        </w:rPr>
        <w:t> </w:t>
      </w:r>
      <w:r>
        <w:rPr>
          <w:spacing w:val="-2"/>
        </w:rPr>
        <w:t>“Yes”</w:t>
      </w:r>
      <w:r>
        <w:rPr>
          <w:spacing w:val="-9"/>
        </w:rPr>
        <w:t> </w:t>
      </w:r>
      <w:r>
        <w:rPr>
          <w:spacing w:val="-2"/>
        </w:rPr>
        <w:t>under</w:t>
      </w:r>
      <w:r>
        <w:rPr>
          <w:spacing w:val="-8"/>
        </w:rPr>
        <w:t> </w:t>
      </w:r>
      <w:r>
        <w:rPr>
          <w:spacing w:val="-2"/>
        </w:rPr>
        <w:t>Compliance</w:t>
      </w:r>
      <w:r>
        <w:rPr>
          <w:spacing w:val="-8"/>
        </w:rPr>
        <w:t> </w:t>
      </w:r>
      <w:r>
        <w:rPr>
          <w:spacing w:val="-2"/>
        </w:rPr>
        <w:t>Review,</w:t>
      </w:r>
      <w:r>
        <w:rPr>
          <w:spacing w:val="-9"/>
        </w:rPr>
        <w:t> </w:t>
      </w:r>
      <w:r>
        <w:rPr>
          <w:spacing w:val="-2"/>
        </w:rPr>
        <w:t>approvals</w:t>
      </w:r>
      <w:r>
        <w:rPr>
          <w:spacing w:val="-9"/>
        </w:rPr>
        <w:t> </w:t>
      </w:r>
      <w:r>
        <w:rPr>
          <w:spacing w:val="-2"/>
        </w:rPr>
        <w:t>are</w:t>
      </w:r>
      <w:r>
        <w:rPr>
          <w:spacing w:val="-8"/>
        </w:rPr>
        <w:t> </w:t>
      </w:r>
      <w:r>
        <w:rPr>
          <w:spacing w:val="-2"/>
        </w:rPr>
        <w:t>not</w:t>
      </w:r>
      <w:r>
        <w:rPr>
          <w:spacing w:val="-8"/>
        </w:rPr>
        <w:t> </w:t>
      </w:r>
      <w:r>
        <w:rPr>
          <w:spacing w:val="-2"/>
        </w:rPr>
        <w:t>required</w:t>
      </w:r>
      <w:r>
        <w:rPr>
          <w:spacing w:val="-9"/>
        </w:rPr>
        <w:t> </w:t>
      </w:r>
      <w:r>
        <w:rPr>
          <w:spacing w:val="-2"/>
        </w:rPr>
        <w:t>at</w:t>
      </w:r>
      <w:r>
        <w:rPr>
          <w:spacing w:val="-8"/>
        </w:rPr>
        <w:t> </w:t>
      </w:r>
      <w:r>
        <w:rPr>
          <w:spacing w:val="-2"/>
        </w:rPr>
        <w:t>grant</w:t>
      </w:r>
      <w:r>
        <w:rPr>
          <w:spacing w:val="-8"/>
        </w:rPr>
        <w:t> </w:t>
      </w:r>
      <w:r>
        <w:rPr>
          <w:spacing w:val="-2"/>
        </w:rPr>
        <w:t>submission</w:t>
      </w:r>
      <w:r>
        <w:rPr>
          <w:spacing w:val="-9"/>
        </w:rPr>
        <w:t> </w:t>
      </w:r>
      <w:r>
        <w:rPr>
          <w:spacing w:val="-2"/>
        </w:rPr>
        <w:t>stage.</w:t>
      </w:r>
      <w:r>
        <w:rPr>
          <w:spacing w:val="-9"/>
        </w:rPr>
        <w:t> </w:t>
      </w:r>
      <w:r>
        <w:rPr>
          <w:spacing w:val="-2"/>
        </w:rPr>
        <w:t>However, </w:t>
      </w:r>
      <w:r>
        <w:rPr/>
        <w:t>compliance approvals are required prior to OSP signing a contract.</w:t>
      </w:r>
    </w:p>
    <w:p>
      <w:pPr>
        <w:pStyle w:val="BodyText"/>
        <w:spacing w:line="259" w:lineRule="auto" w:before="159"/>
        <w:ind w:right="361"/>
        <w:jc w:val="both"/>
      </w:pPr>
      <w:r>
        <w:rPr/>
        <w:t>Classified Research, Proprietary Research, Controlled Unclassified Information, and use of export controlled items are defined</w:t>
      </w:r>
      <w:r>
        <w:rPr>
          <w:spacing w:val="-12"/>
        </w:rPr>
        <w:t> </w:t>
      </w:r>
      <w:r>
        <w:rPr/>
        <w:t>terms</w:t>
      </w:r>
      <w:r>
        <w:rPr>
          <w:spacing w:val="-12"/>
        </w:rPr>
        <w:t> </w:t>
      </w:r>
      <w:r>
        <w:rPr/>
        <w:t>that</w:t>
      </w:r>
      <w:r>
        <w:rPr>
          <w:spacing w:val="-12"/>
        </w:rPr>
        <w:t> </w:t>
      </w:r>
      <w:r>
        <w:rPr/>
        <w:t>can</w:t>
      </w:r>
      <w:r>
        <w:rPr>
          <w:spacing w:val="-11"/>
        </w:rPr>
        <w:t> </w:t>
      </w:r>
      <w:r>
        <w:rPr/>
        <w:t>be</w:t>
      </w:r>
      <w:r>
        <w:rPr>
          <w:spacing w:val="-12"/>
        </w:rPr>
        <w:t> </w:t>
      </w:r>
      <w:r>
        <w:rPr/>
        <w:t>found</w:t>
      </w:r>
      <w:r>
        <w:rPr>
          <w:spacing w:val="-12"/>
        </w:rPr>
        <w:t> </w:t>
      </w:r>
      <w:r>
        <w:rPr/>
        <w:t>in</w:t>
      </w:r>
      <w:r>
        <w:rPr>
          <w:spacing w:val="-11"/>
        </w:rPr>
        <w:t> </w:t>
      </w:r>
      <w:r>
        <w:rPr/>
        <w:t>the</w:t>
      </w:r>
      <w:r>
        <w:rPr>
          <w:spacing w:val="-12"/>
        </w:rPr>
        <w:t> </w:t>
      </w:r>
      <w:r>
        <w:rPr/>
        <w:t>blue</w:t>
      </w:r>
      <w:r>
        <w:rPr>
          <w:spacing w:val="-12"/>
        </w:rPr>
        <w:t> </w:t>
      </w:r>
      <w:r>
        <w:rPr/>
        <w:t>question</w:t>
      </w:r>
      <w:r>
        <w:rPr>
          <w:spacing w:val="-12"/>
        </w:rPr>
        <w:t> </w:t>
      </w:r>
      <w:r>
        <w:rPr/>
        <w:t>mark</w:t>
      </w:r>
      <w:r>
        <w:rPr>
          <w:spacing w:val="-12"/>
        </w:rPr>
        <w:t> </w:t>
      </w:r>
      <w:r>
        <w:rPr/>
        <w:t>at</w:t>
      </w:r>
      <w:r>
        <w:rPr>
          <w:spacing w:val="-11"/>
        </w:rPr>
        <w:t> </w:t>
      </w:r>
      <w:r>
        <w:rPr/>
        <w:t>the</w:t>
      </w:r>
      <w:r>
        <w:rPr>
          <w:spacing w:val="-12"/>
        </w:rPr>
        <w:t> </w:t>
      </w:r>
      <w:r>
        <w:rPr/>
        <w:t>end</w:t>
      </w:r>
      <w:r>
        <w:rPr>
          <w:spacing w:val="-12"/>
        </w:rPr>
        <w:t> </w:t>
      </w:r>
      <w:r>
        <w:rPr/>
        <w:t>of</w:t>
      </w:r>
      <w:r>
        <w:rPr>
          <w:spacing w:val="-12"/>
        </w:rPr>
        <w:t> </w:t>
      </w:r>
      <w:r>
        <w:rPr/>
        <w:t>the</w:t>
      </w:r>
      <w:r>
        <w:rPr>
          <w:spacing w:val="-12"/>
        </w:rPr>
        <w:t> </w:t>
      </w:r>
      <w:r>
        <w:rPr/>
        <w:t>question.</w:t>
      </w:r>
      <w:r>
        <w:rPr>
          <w:spacing w:val="-12"/>
        </w:rPr>
        <w:t> </w:t>
      </w:r>
      <w:r>
        <w:rPr/>
        <w:t>This</w:t>
      </w:r>
      <w:r>
        <w:rPr>
          <w:spacing w:val="-12"/>
        </w:rPr>
        <w:t> </w:t>
      </w:r>
      <w:r>
        <w:rPr/>
        <w:t>question</w:t>
      </w:r>
      <w:r>
        <w:rPr>
          <w:spacing w:val="-12"/>
        </w:rPr>
        <w:t> </w:t>
      </w:r>
      <w:r>
        <w:rPr/>
        <w:t>should</w:t>
      </w:r>
      <w:r>
        <w:rPr>
          <w:spacing w:val="-12"/>
        </w:rPr>
        <w:t> </w:t>
      </w:r>
      <w:r>
        <w:rPr/>
        <w:t>only</w:t>
      </w:r>
      <w:r>
        <w:rPr>
          <w:spacing w:val="-12"/>
        </w:rPr>
        <w:t> </w:t>
      </w:r>
      <w:r>
        <w:rPr/>
        <w:t>be</w:t>
      </w:r>
      <w:r>
        <w:rPr>
          <w:spacing w:val="-12"/>
        </w:rPr>
        <w:t> </w:t>
      </w:r>
      <w:r>
        <w:rPr/>
        <w:t>marked “Yes” if these items as defined are applicable.</w:t>
      </w:r>
    </w:p>
    <w:p>
      <w:pPr>
        <w:pStyle w:val="Heading1"/>
        <w:spacing w:before="160"/>
        <w:jc w:val="both"/>
      </w:pPr>
      <w:r>
        <w:rPr>
          <w:spacing w:val="-2"/>
        </w:rPr>
        <w:t>MYRESEARCH AGREEMENTS</w:t>
      </w:r>
    </w:p>
    <w:p>
      <w:pPr>
        <w:pStyle w:val="Heading2"/>
        <w:spacing w:before="181"/>
        <w:rPr>
          <w:u w:val="none"/>
        </w:rPr>
      </w:pPr>
      <w:r>
        <w:rPr>
          <w:u w:val="single"/>
        </w:rPr>
        <w:t>Submit</w:t>
      </w:r>
      <w:r>
        <w:rPr>
          <w:spacing w:val="-11"/>
          <w:u w:val="single"/>
        </w:rPr>
        <w:t> </w:t>
      </w:r>
      <w:r>
        <w:rPr>
          <w:u w:val="single"/>
        </w:rPr>
        <w:t>the</w:t>
      </w:r>
      <w:r>
        <w:rPr>
          <w:spacing w:val="-11"/>
          <w:u w:val="single"/>
        </w:rPr>
        <w:t> </w:t>
      </w:r>
      <w:r>
        <w:rPr>
          <w:u w:val="single"/>
        </w:rPr>
        <w:t>Clinical</w:t>
      </w:r>
      <w:r>
        <w:rPr>
          <w:spacing w:val="-11"/>
          <w:u w:val="single"/>
        </w:rPr>
        <w:t> </w:t>
      </w:r>
      <w:r>
        <w:rPr>
          <w:u w:val="single"/>
        </w:rPr>
        <w:t>Trial</w:t>
      </w:r>
      <w:r>
        <w:rPr>
          <w:spacing w:val="-10"/>
          <w:u w:val="single"/>
        </w:rPr>
        <w:t> </w:t>
      </w:r>
      <w:r>
        <w:rPr>
          <w:spacing w:val="-2"/>
          <w:u w:val="single"/>
        </w:rPr>
        <w:t>Agreement</w:t>
      </w:r>
    </w:p>
    <w:p>
      <w:pPr>
        <w:pStyle w:val="BodyText"/>
        <w:spacing w:line="259" w:lineRule="auto" w:before="182"/>
        <w:ind w:right="359"/>
        <w:jc w:val="both"/>
      </w:pPr>
      <w:r>
        <w:rPr/>
        <w:t>Create</w:t>
      </w:r>
      <w:r>
        <w:rPr>
          <w:spacing w:val="-10"/>
        </w:rPr>
        <w:t> </w:t>
      </w:r>
      <w:r>
        <w:rPr/>
        <w:t>Agreement</w:t>
      </w:r>
      <w:r>
        <w:rPr>
          <w:spacing w:val="-11"/>
        </w:rPr>
        <w:t> </w:t>
      </w:r>
      <w:r>
        <w:rPr/>
        <w:t>in</w:t>
      </w:r>
      <w:r>
        <w:rPr>
          <w:spacing w:val="-11"/>
        </w:rPr>
        <w:t> </w:t>
      </w:r>
      <w:r>
        <w:rPr/>
        <w:t>myResearch</w:t>
      </w:r>
      <w:r>
        <w:rPr>
          <w:spacing w:val="-11"/>
        </w:rPr>
        <w:t> </w:t>
      </w:r>
      <w:r>
        <w:rPr/>
        <w:t>Agreements</w:t>
      </w:r>
      <w:r>
        <w:rPr>
          <w:spacing w:val="-9"/>
        </w:rPr>
        <w:t> </w:t>
      </w:r>
      <w:r>
        <w:rPr/>
        <w:t>(</w:t>
      </w:r>
      <w:hyperlink r:id="rId26">
        <w:r>
          <w:rPr>
            <w:color w:val="0563C1"/>
            <w:u w:val="single" w:color="0563C1"/>
          </w:rPr>
          <w:t>training</w:t>
        </w:r>
        <w:r>
          <w:rPr>
            <w:color w:val="0563C1"/>
            <w:spacing w:val="-11"/>
            <w:u w:val="single" w:color="0563C1"/>
          </w:rPr>
          <w:t> </w:t>
        </w:r>
        <w:r>
          <w:rPr>
            <w:color w:val="0563C1"/>
            <w:u w:val="single" w:color="0563C1"/>
          </w:rPr>
          <w:t>guide</w:t>
        </w:r>
      </w:hyperlink>
      <w:r>
        <w:rPr>
          <w:color w:val="0563C1"/>
          <w:spacing w:val="-10"/>
          <w:u w:val="none"/>
        </w:rPr>
        <w:t> </w:t>
      </w:r>
      <w:r>
        <w:rPr>
          <w:u w:val="none"/>
        </w:rPr>
        <w:t>and</w:t>
      </w:r>
      <w:r>
        <w:rPr>
          <w:spacing w:val="-8"/>
          <w:u w:val="none"/>
        </w:rPr>
        <w:t> </w:t>
      </w:r>
      <w:hyperlink r:id="rId27">
        <w:r>
          <w:rPr>
            <w:color w:val="0563C1"/>
            <w:u w:val="single" w:color="0563C1"/>
          </w:rPr>
          <w:t>FAQs</w:t>
        </w:r>
      </w:hyperlink>
      <w:r>
        <w:rPr>
          <w:u w:val="none"/>
        </w:rPr>
        <w:t>).</w:t>
      </w:r>
      <w:r>
        <w:rPr>
          <w:spacing w:val="-11"/>
          <w:u w:val="none"/>
        </w:rPr>
        <w:t> </w:t>
      </w:r>
      <w:r>
        <w:rPr>
          <w:u w:val="none"/>
        </w:rPr>
        <w:t>Complete</w:t>
      </w:r>
      <w:r>
        <w:rPr>
          <w:spacing w:val="-11"/>
          <w:u w:val="none"/>
        </w:rPr>
        <w:t> </w:t>
      </w:r>
      <w:r>
        <w:rPr>
          <w:u w:val="none"/>
        </w:rPr>
        <w:t>all</w:t>
      </w:r>
      <w:r>
        <w:rPr>
          <w:spacing w:val="-9"/>
          <w:u w:val="none"/>
        </w:rPr>
        <w:t> </w:t>
      </w:r>
      <w:r>
        <w:rPr>
          <w:u w:val="none"/>
        </w:rPr>
        <w:t>smart</w:t>
      </w:r>
      <w:r>
        <w:rPr>
          <w:spacing w:val="-10"/>
          <w:u w:val="none"/>
        </w:rPr>
        <w:t> </w:t>
      </w:r>
      <w:r>
        <w:rPr>
          <w:u w:val="none"/>
        </w:rPr>
        <w:t>form</w:t>
      </w:r>
      <w:r>
        <w:rPr>
          <w:spacing w:val="-11"/>
          <w:u w:val="none"/>
        </w:rPr>
        <w:t> </w:t>
      </w:r>
      <w:r>
        <w:rPr>
          <w:u w:val="none"/>
        </w:rPr>
        <w:t>pages</w:t>
      </w:r>
      <w:r>
        <w:rPr>
          <w:spacing w:val="-10"/>
          <w:u w:val="none"/>
        </w:rPr>
        <w:t> </w:t>
      </w:r>
      <w:r>
        <w:rPr>
          <w:u w:val="none"/>
        </w:rPr>
        <w:t>with</w:t>
      </w:r>
      <w:r>
        <w:rPr>
          <w:spacing w:val="-10"/>
          <w:u w:val="none"/>
        </w:rPr>
        <w:t> </w:t>
      </w:r>
      <w:r>
        <w:rPr>
          <w:u w:val="none"/>
        </w:rPr>
        <w:t>the</w:t>
      </w:r>
      <w:r>
        <w:rPr>
          <w:spacing w:val="-10"/>
          <w:u w:val="none"/>
        </w:rPr>
        <w:t> </w:t>
      </w:r>
      <w:r>
        <w:rPr>
          <w:u w:val="none"/>
        </w:rPr>
        <w:t>required information. As mentioned above, the clinical trial agreement must be uploaded as the Agreement document. If the sponsor has provided a separate Letter of Indemnification, that should be included under “Supporting documents”.</w:t>
      </w:r>
    </w:p>
    <w:p>
      <w:pPr>
        <w:pStyle w:val="BodyText"/>
        <w:spacing w:line="259" w:lineRule="auto" w:before="159"/>
        <w:ind w:right="362"/>
        <w:jc w:val="both"/>
      </w:pPr>
      <w:r>
        <w:rPr/>
        <w:t>The sponsor contact information provided should be the contact for the negotiation/discussion of the clinical trial </w:t>
      </w:r>
      <w:r>
        <w:rPr>
          <w:spacing w:val="-2"/>
        </w:rPr>
        <w:t>agreement.</w:t>
      </w:r>
    </w:p>
    <w:p>
      <w:pPr>
        <w:pStyle w:val="BodyText"/>
        <w:spacing w:line="259" w:lineRule="auto" w:before="159"/>
        <w:ind w:right="362"/>
        <w:jc w:val="both"/>
      </w:pPr>
      <w:r>
        <w:rPr/>
        <w:t>Silvia Muniz from the OCT for all non-Cancer Center studies and any other personnel who will need access to view the status of the agreement should be added as “Agreement Collaborators”.</w:t>
      </w:r>
    </w:p>
    <w:p>
      <w:pPr>
        <w:pStyle w:val="Heading2"/>
        <w:spacing w:before="161"/>
        <w:jc w:val="both"/>
        <w:rPr>
          <w:u w:val="none"/>
        </w:rPr>
      </w:pPr>
      <w:r>
        <w:rPr>
          <w:u w:val="single"/>
        </w:rPr>
        <w:t>OSP</w:t>
      </w:r>
      <w:r>
        <w:rPr>
          <w:spacing w:val="-10"/>
          <w:u w:val="single"/>
        </w:rPr>
        <w:t> </w:t>
      </w:r>
      <w:r>
        <w:rPr>
          <w:u w:val="single"/>
        </w:rPr>
        <w:t>Review</w:t>
      </w:r>
      <w:r>
        <w:rPr>
          <w:spacing w:val="-7"/>
          <w:u w:val="single"/>
        </w:rPr>
        <w:t> </w:t>
      </w:r>
      <w:r>
        <w:rPr>
          <w:u w:val="single"/>
        </w:rPr>
        <w:t>and</w:t>
      </w:r>
      <w:r>
        <w:rPr>
          <w:spacing w:val="-8"/>
          <w:u w:val="single"/>
        </w:rPr>
        <w:t> </w:t>
      </w:r>
      <w:r>
        <w:rPr>
          <w:spacing w:val="-2"/>
          <w:u w:val="single"/>
        </w:rPr>
        <w:t>Negotiation</w:t>
      </w:r>
    </w:p>
    <w:p>
      <w:pPr>
        <w:pStyle w:val="BodyText"/>
        <w:spacing w:line="259" w:lineRule="auto" w:before="180"/>
        <w:ind w:right="359"/>
        <w:jc w:val="both"/>
      </w:pPr>
      <w:r>
        <w:rPr/>
        <w:t>Once the Agreement is submitted for review, it will be assigned to the appropriate OSP specialist who will review and negotiate the CTA with the sponsor. Status updates on this negotiation can be found in the myResearch Agreement log under the “Correspondence” and “History” tab.</w:t>
      </w:r>
    </w:p>
    <w:p>
      <w:pPr>
        <w:pStyle w:val="BodyText"/>
        <w:spacing w:after="0" w:line="259" w:lineRule="auto"/>
        <w:jc w:val="both"/>
        <w:sectPr>
          <w:pgSz w:w="12240" w:h="15840"/>
          <w:pgMar w:header="765" w:footer="0" w:top="980" w:bottom="280" w:left="720" w:right="360"/>
        </w:sectPr>
      </w:pPr>
    </w:p>
    <w:p>
      <w:pPr>
        <w:pStyle w:val="Heading2"/>
        <w:numPr>
          <w:ilvl w:val="0"/>
          <w:numId w:val="1"/>
        </w:numPr>
        <w:tabs>
          <w:tab w:pos="718" w:val="left" w:leader="none"/>
        </w:tabs>
        <w:spacing w:line="240" w:lineRule="auto" w:before="4" w:after="0"/>
        <w:ind w:left="718" w:right="0" w:hanging="358"/>
        <w:jc w:val="left"/>
        <w:rPr>
          <w:u w:val="none"/>
        </w:rPr>
      </w:pPr>
      <w:r>
        <w:rPr>
          <w:spacing w:val="-2"/>
          <w:u w:val="single"/>
        </w:rPr>
        <w:t>Approvals</w:t>
      </w:r>
      <w:r>
        <w:rPr>
          <w:spacing w:val="-1"/>
          <w:u w:val="single"/>
        </w:rPr>
        <w:t> </w:t>
      </w:r>
      <w:r>
        <w:rPr>
          <w:spacing w:val="-2"/>
          <w:u w:val="single"/>
        </w:rPr>
        <w:t>and</w:t>
      </w:r>
      <w:r>
        <w:rPr>
          <w:spacing w:val="-1"/>
          <w:u w:val="single"/>
        </w:rPr>
        <w:t> </w:t>
      </w:r>
      <w:r>
        <w:rPr>
          <w:spacing w:val="-2"/>
          <w:u w:val="single"/>
        </w:rPr>
        <w:t>Activation</w:t>
      </w:r>
    </w:p>
    <w:p>
      <w:pPr>
        <w:spacing w:before="182"/>
        <w:ind w:left="0" w:right="0" w:firstLine="0"/>
        <w:jc w:val="left"/>
        <w:rPr>
          <w:b/>
          <w:sz w:val="22"/>
        </w:rPr>
      </w:pPr>
      <w:r>
        <w:rPr>
          <w:b/>
          <w:sz w:val="22"/>
          <w:u w:val="single"/>
        </w:rPr>
        <w:t>Final</w:t>
      </w:r>
      <w:r>
        <w:rPr>
          <w:b/>
          <w:spacing w:val="-6"/>
          <w:sz w:val="22"/>
          <w:u w:val="single"/>
        </w:rPr>
        <w:t> </w:t>
      </w:r>
      <w:r>
        <w:rPr>
          <w:b/>
          <w:spacing w:val="-2"/>
          <w:sz w:val="22"/>
          <w:u w:val="single"/>
        </w:rPr>
        <w:t>Agreement</w:t>
      </w:r>
    </w:p>
    <w:p>
      <w:pPr>
        <w:pStyle w:val="BodyText"/>
        <w:spacing w:line="259" w:lineRule="auto" w:before="180"/>
        <w:ind w:right="360"/>
        <w:jc w:val="both"/>
      </w:pPr>
      <w:r>
        <w:rPr/>
        <w:t>Once a final agreement is agreed upon between the sponsor and OSP, OSP cannot proceed with signatures until IRB approval (inclusive of internal IRB acknowledgement if using an external IRB). IRB approval with the final approved informed consent form(s) must be forwarded to the OSP specialist assigned to the contract once it is received.</w:t>
      </w:r>
    </w:p>
    <w:p>
      <w:pPr>
        <w:pStyle w:val="BodyText"/>
        <w:spacing w:line="259" w:lineRule="auto" w:before="160"/>
        <w:ind w:right="357"/>
        <w:jc w:val="both"/>
      </w:pPr>
      <w:r>
        <w:rPr/>
        <w:t>Before IRB approval is received, OSP must also review the informed consent form(s) for subject injury language. OSP </w:t>
      </w:r>
      <w:r>
        <w:rPr>
          <w:spacing w:val="-2"/>
        </w:rPr>
        <w:t>ensures the</w:t>
      </w:r>
      <w:r>
        <w:rPr>
          <w:spacing w:val="-3"/>
        </w:rPr>
        <w:t> </w:t>
      </w:r>
      <w:r>
        <w:rPr>
          <w:spacing w:val="-2"/>
        </w:rPr>
        <w:t>subject</w:t>
      </w:r>
      <w:r>
        <w:rPr>
          <w:spacing w:val="-3"/>
        </w:rPr>
        <w:t> </w:t>
      </w:r>
      <w:r>
        <w:rPr>
          <w:spacing w:val="-2"/>
        </w:rPr>
        <w:t>injury language</w:t>
      </w:r>
      <w:r>
        <w:rPr>
          <w:spacing w:val="-3"/>
        </w:rPr>
        <w:t> </w:t>
      </w:r>
      <w:r>
        <w:rPr>
          <w:spacing w:val="-2"/>
        </w:rPr>
        <w:t>is compliant</w:t>
      </w:r>
      <w:r>
        <w:rPr>
          <w:spacing w:val="-3"/>
        </w:rPr>
        <w:t> </w:t>
      </w:r>
      <w:r>
        <w:rPr>
          <w:spacing w:val="-2"/>
        </w:rPr>
        <w:t>with our institution’s policies and</w:t>
      </w:r>
      <w:r>
        <w:rPr>
          <w:spacing w:val="-3"/>
        </w:rPr>
        <w:t> </w:t>
      </w:r>
      <w:r>
        <w:rPr>
          <w:spacing w:val="-2"/>
        </w:rPr>
        <w:t>will</w:t>
      </w:r>
      <w:r>
        <w:rPr>
          <w:spacing w:val="-3"/>
        </w:rPr>
        <w:t> </w:t>
      </w:r>
      <w:r>
        <w:rPr>
          <w:spacing w:val="-2"/>
        </w:rPr>
        <w:t>negotiate</w:t>
      </w:r>
      <w:r>
        <w:rPr>
          <w:spacing w:val="-3"/>
        </w:rPr>
        <w:t> </w:t>
      </w:r>
      <w:r>
        <w:rPr>
          <w:spacing w:val="-2"/>
        </w:rPr>
        <w:t>the</w:t>
      </w:r>
      <w:r>
        <w:rPr>
          <w:spacing w:val="-3"/>
        </w:rPr>
        <w:t> </w:t>
      </w:r>
      <w:r>
        <w:rPr>
          <w:spacing w:val="-2"/>
        </w:rPr>
        <w:t>language</w:t>
      </w:r>
      <w:r>
        <w:rPr>
          <w:spacing w:val="-3"/>
        </w:rPr>
        <w:t> </w:t>
      </w:r>
      <w:r>
        <w:rPr>
          <w:spacing w:val="-2"/>
        </w:rPr>
        <w:t>as necessary.</w:t>
      </w:r>
    </w:p>
    <w:p>
      <w:pPr>
        <w:pStyle w:val="BodyText"/>
        <w:spacing w:line="259" w:lineRule="auto" w:before="160"/>
        <w:ind w:right="359"/>
        <w:jc w:val="both"/>
      </w:pPr>
      <w:r>
        <w:rPr/>
        <w:t>Upon receipt of a fully executed CTA, OSP will establish the award to set up the Oracle account. An email notification of the award establishment with account numbers will be sent once completed.</w:t>
      </w:r>
    </w:p>
    <w:p>
      <w:pPr>
        <w:pStyle w:val="BodyText"/>
        <w:spacing w:before="159"/>
        <w:jc w:val="both"/>
      </w:pPr>
      <w:r>
        <w:rPr/>
        <w:t>During</w:t>
      </w:r>
      <w:r>
        <w:rPr>
          <w:spacing w:val="-10"/>
        </w:rPr>
        <w:t> </w:t>
      </w:r>
      <w:r>
        <w:rPr/>
        <w:t>the</w:t>
      </w:r>
      <w:r>
        <w:rPr>
          <w:spacing w:val="-9"/>
        </w:rPr>
        <w:t> </w:t>
      </w:r>
      <w:r>
        <w:rPr/>
        <w:t>course</w:t>
      </w:r>
      <w:r>
        <w:rPr>
          <w:spacing w:val="-9"/>
        </w:rPr>
        <w:t> </w:t>
      </w:r>
      <w:r>
        <w:rPr/>
        <w:t>of</w:t>
      </w:r>
      <w:r>
        <w:rPr>
          <w:spacing w:val="-10"/>
        </w:rPr>
        <w:t> </w:t>
      </w:r>
      <w:r>
        <w:rPr/>
        <w:t>the</w:t>
      </w:r>
      <w:r>
        <w:rPr>
          <w:spacing w:val="-9"/>
        </w:rPr>
        <w:t> </w:t>
      </w:r>
      <w:r>
        <w:rPr/>
        <w:t>Study,</w:t>
      </w:r>
      <w:r>
        <w:rPr>
          <w:spacing w:val="-10"/>
        </w:rPr>
        <w:t> </w:t>
      </w:r>
      <w:r>
        <w:rPr/>
        <w:t>submit</w:t>
      </w:r>
      <w:r>
        <w:rPr>
          <w:spacing w:val="-10"/>
        </w:rPr>
        <w:t> </w:t>
      </w:r>
      <w:r>
        <w:rPr/>
        <w:t>any</w:t>
      </w:r>
      <w:r>
        <w:rPr>
          <w:spacing w:val="-10"/>
        </w:rPr>
        <w:t> </w:t>
      </w:r>
      <w:r>
        <w:rPr/>
        <w:t>contract</w:t>
      </w:r>
      <w:r>
        <w:rPr>
          <w:spacing w:val="-10"/>
        </w:rPr>
        <w:t> </w:t>
      </w:r>
      <w:r>
        <w:rPr/>
        <w:t>amendments</w:t>
      </w:r>
      <w:r>
        <w:rPr>
          <w:spacing w:val="-9"/>
        </w:rPr>
        <w:t> </w:t>
      </w:r>
      <w:r>
        <w:rPr/>
        <w:t>received</w:t>
      </w:r>
      <w:r>
        <w:rPr>
          <w:spacing w:val="-10"/>
        </w:rPr>
        <w:t> </w:t>
      </w:r>
      <w:r>
        <w:rPr/>
        <w:t>to</w:t>
      </w:r>
      <w:r>
        <w:rPr>
          <w:spacing w:val="-10"/>
        </w:rPr>
        <w:t> </w:t>
      </w:r>
      <w:r>
        <w:rPr/>
        <w:t>OSP</w:t>
      </w:r>
      <w:r>
        <w:rPr>
          <w:spacing w:val="-9"/>
        </w:rPr>
        <w:t> </w:t>
      </w:r>
      <w:r>
        <w:rPr/>
        <w:t>for</w:t>
      </w:r>
      <w:r>
        <w:rPr>
          <w:spacing w:val="-10"/>
        </w:rPr>
        <w:t> </w:t>
      </w:r>
      <w:r>
        <w:rPr>
          <w:spacing w:val="-2"/>
        </w:rPr>
        <w:t>review.</w:t>
      </w:r>
    </w:p>
    <w:p>
      <w:pPr>
        <w:pStyle w:val="BodyText"/>
      </w:pPr>
    </w:p>
    <w:p>
      <w:pPr>
        <w:pStyle w:val="BodyText"/>
        <w:spacing w:before="94"/>
      </w:pPr>
    </w:p>
    <w:p>
      <w:pPr>
        <w:pStyle w:val="Heading2"/>
        <w:jc w:val="both"/>
        <w:rPr>
          <w:u w:val="none"/>
        </w:rPr>
      </w:pPr>
      <w:r>
        <w:rPr>
          <w:u w:val="none"/>
        </w:rPr>
        <w:t>Pro</w:t>
      </w:r>
      <w:r>
        <w:rPr>
          <w:spacing w:val="-9"/>
          <w:u w:val="none"/>
        </w:rPr>
        <w:t> </w:t>
      </w:r>
      <w:r>
        <w:rPr>
          <w:u w:val="none"/>
        </w:rPr>
        <w:t>Tips</w:t>
      </w:r>
      <w:r>
        <w:rPr>
          <w:spacing w:val="-8"/>
          <w:u w:val="none"/>
        </w:rPr>
        <w:t> </w:t>
      </w:r>
      <w:r>
        <w:rPr>
          <w:u w:val="none"/>
        </w:rPr>
        <w:t>from</w:t>
      </w:r>
      <w:r>
        <w:rPr>
          <w:spacing w:val="-7"/>
          <w:u w:val="none"/>
        </w:rPr>
        <w:t> </w:t>
      </w:r>
      <w:r>
        <w:rPr>
          <w:spacing w:val="-5"/>
          <w:u w:val="none"/>
        </w:rPr>
        <w:t>OSP</w:t>
      </w:r>
    </w:p>
    <w:p>
      <w:pPr>
        <w:pStyle w:val="ListParagraph"/>
        <w:numPr>
          <w:ilvl w:val="0"/>
          <w:numId w:val="7"/>
        </w:numPr>
        <w:tabs>
          <w:tab w:pos="719" w:val="left" w:leader="none"/>
        </w:tabs>
        <w:spacing w:line="240" w:lineRule="auto" w:before="182" w:after="0"/>
        <w:ind w:left="719" w:right="0" w:hanging="359"/>
        <w:jc w:val="left"/>
        <w:rPr>
          <w:sz w:val="22"/>
        </w:rPr>
      </w:pPr>
      <w:r>
        <w:rPr>
          <w:b/>
          <w:sz w:val="22"/>
        </w:rPr>
        <w:t>Start</w:t>
      </w:r>
      <w:r>
        <w:rPr>
          <w:b/>
          <w:spacing w:val="-10"/>
          <w:sz w:val="22"/>
        </w:rPr>
        <w:t> </w:t>
      </w:r>
      <w:r>
        <w:rPr>
          <w:b/>
          <w:sz w:val="22"/>
        </w:rPr>
        <w:t>early</w:t>
      </w:r>
      <w:r>
        <w:rPr>
          <w:sz w:val="22"/>
        </w:rPr>
        <w:t>:</w:t>
      </w:r>
      <w:r>
        <w:rPr>
          <w:spacing w:val="-7"/>
          <w:sz w:val="22"/>
        </w:rPr>
        <w:t> </w:t>
      </w:r>
      <w:r>
        <w:rPr>
          <w:sz w:val="22"/>
        </w:rPr>
        <w:t>Submit</w:t>
      </w:r>
      <w:r>
        <w:rPr>
          <w:spacing w:val="-9"/>
          <w:sz w:val="22"/>
        </w:rPr>
        <w:t> </w:t>
      </w:r>
      <w:r>
        <w:rPr>
          <w:sz w:val="22"/>
        </w:rPr>
        <w:t>your</w:t>
      </w:r>
      <w:r>
        <w:rPr>
          <w:spacing w:val="-7"/>
          <w:sz w:val="22"/>
        </w:rPr>
        <w:t> </w:t>
      </w:r>
      <w:r>
        <w:rPr>
          <w:sz w:val="22"/>
        </w:rPr>
        <w:t>budget</w:t>
      </w:r>
      <w:r>
        <w:rPr>
          <w:spacing w:val="-9"/>
          <w:sz w:val="22"/>
        </w:rPr>
        <w:t> </w:t>
      </w:r>
      <w:r>
        <w:rPr>
          <w:sz w:val="22"/>
        </w:rPr>
        <w:t>and</w:t>
      </w:r>
      <w:r>
        <w:rPr>
          <w:spacing w:val="-8"/>
          <w:sz w:val="22"/>
        </w:rPr>
        <w:t> </w:t>
      </w:r>
      <w:r>
        <w:rPr>
          <w:sz w:val="22"/>
        </w:rPr>
        <w:t>contract</w:t>
      </w:r>
      <w:r>
        <w:rPr>
          <w:spacing w:val="-9"/>
          <w:sz w:val="22"/>
        </w:rPr>
        <w:t> </w:t>
      </w:r>
      <w:r>
        <w:rPr>
          <w:sz w:val="22"/>
        </w:rPr>
        <w:t>materials</w:t>
      </w:r>
      <w:r>
        <w:rPr>
          <w:spacing w:val="-7"/>
          <w:sz w:val="22"/>
        </w:rPr>
        <w:t> </w:t>
      </w:r>
      <w:r>
        <w:rPr>
          <w:sz w:val="22"/>
        </w:rPr>
        <w:t>to</w:t>
      </w:r>
      <w:r>
        <w:rPr>
          <w:spacing w:val="-8"/>
          <w:sz w:val="22"/>
        </w:rPr>
        <w:t> </w:t>
      </w:r>
      <w:r>
        <w:rPr>
          <w:sz w:val="22"/>
        </w:rPr>
        <w:t>OSP</w:t>
      </w:r>
      <w:r>
        <w:rPr>
          <w:spacing w:val="-8"/>
          <w:sz w:val="22"/>
        </w:rPr>
        <w:t> </w:t>
      </w:r>
      <w:r>
        <w:rPr>
          <w:sz w:val="22"/>
        </w:rPr>
        <w:t>as</w:t>
      </w:r>
      <w:r>
        <w:rPr>
          <w:spacing w:val="-9"/>
          <w:sz w:val="22"/>
        </w:rPr>
        <w:t> </w:t>
      </w:r>
      <w:r>
        <w:rPr>
          <w:sz w:val="22"/>
        </w:rPr>
        <w:t>early</w:t>
      </w:r>
      <w:r>
        <w:rPr>
          <w:spacing w:val="-8"/>
          <w:sz w:val="22"/>
        </w:rPr>
        <w:t> </w:t>
      </w:r>
      <w:r>
        <w:rPr>
          <w:sz w:val="22"/>
        </w:rPr>
        <w:t>as</w:t>
      </w:r>
      <w:r>
        <w:rPr>
          <w:spacing w:val="-8"/>
          <w:sz w:val="22"/>
        </w:rPr>
        <w:t> </w:t>
      </w:r>
      <w:r>
        <w:rPr>
          <w:spacing w:val="-2"/>
          <w:sz w:val="22"/>
        </w:rPr>
        <w:t>possible.</w:t>
      </w:r>
    </w:p>
    <w:p>
      <w:pPr>
        <w:pStyle w:val="ListParagraph"/>
        <w:numPr>
          <w:ilvl w:val="0"/>
          <w:numId w:val="7"/>
        </w:numPr>
        <w:tabs>
          <w:tab w:pos="719" w:val="left" w:leader="none"/>
        </w:tabs>
        <w:spacing w:line="240" w:lineRule="auto" w:before="180" w:after="0"/>
        <w:ind w:left="719" w:right="0" w:hanging="359"/>
        <w:jc w:val="left"/>
        <w:rPr>
          <w:sz w:val="22"/>
        </w:rPr>
      </w:pPr>
      <w:r>
        <w:rPr>
          <w:b/>
          <w:sz w:val="22"/>
        </w:rPr>
        <w:t>Communicate</w:t>
      </w:r>
      <w:r>
        <w:rPr>
          <w:b/>
          <w:spacing w:val="-10"/>
          <w:sz w:val="22"/>
        </w:rPr>
        <w:t> </w:t>
      </w:r>
      <w:r>
        <w:rPr>
          <w:b/>
          <w:sz w:val="22"/>
        </w:rPr>
        <w:t>often</w:t>
      </w:r>
      <w:r>
        <w:rPr>
          <w:sz w:val="22"/>
        </w:rPr>
        <w:t>:</w:t>
      </w:r>
      <w:r>
        <w:rPr>
          <w:spacing w:val="-8"/>
          <w:sz w:val="22"/>
        </w:rPr>
        <w:t> </w:t>
      </w:r>
      <w:r>
        <w:rPr>
          <w:sz w:val="22"/>
        </w:rPr>
        <w:t>Keep</w:t>
      </w:r>
      <w:r>
        <w:rPr>
          <w:spacing w:val="-8"/>
          <w:sz w:val="22"/>
        </w:rPr>
        <w:t> </w:t>
      </w:r>
      <w:r>
        <w:rPr>
          <w:sz w:val="22"/>
        </w:rPr>
        <w:t>your</w:t>
      </w:r>
      <w:r>
        <w:rPr>
          <w:spacing w:val="-10"/>
          <w:sz w:val="22"/>
        </w:rPr>
        <w:t> </w:t>
      </w:r>
      <w:r>
        <w:rPr>
          <w:sz w:val="22"/>
        </w:rPr>
        <w:t>department</w:t>
      </w:r>
      <w:r>
        <w:rPr>
          <w:spacing w:val="-9"/>
          <w:sz w:val="22"/>
        </w:rPr>
        <w:t> </w:t>
      </w:r>
      <w:r>
        <w:rPr>
          <w:sz w:val="22"/>
        </w:rPr>
        <w:t>admin</w:t>
      </w:r>
      <w:r>
        <w:rPr>
          <w:spacing w:val="-8"/>
          <w:sz w:val="22"/>
        </w:rPr>
        <w:t> </w:t>
      </w:r>
      <w:r>
        <w:rPr>
          <w:sz w:val="22"/>
        </w:rPr>
        <w:t>and</w:t>
      </w:r>
      <w:r>
        <w:rPr>
          <w:spacing w:val="-10"/>
          <w:sz w:val="22"/>
        </w:rPr>
        <w:t> </w:t>
      </w:r>
      <w:r>
        <w:rPr>
          <w:sz w:val="22"/>
        </w:rPr>
        <w:t>OSP</w:t>
      </w:r>
      <w:r>
        <w:rPr>
          <w:spacing w:val="-9"/>
          <w:sz w:val="22"/>
        </w:rPr>
        <w:t> </w:t>
      </w:r>
      <w:r>
        <w:rPr>
          <w:sz w:val="22"/>
        </w:rPr>
        <w:t>in</w:t>
      </w:r>
      <w:r>
        <w:rPr>
          <w:spacing w:val="-9"/>
          <w:sz w:val="22"/>
        </w:rPr>
        <w:t> </w:t>
      </w:r>
      <w:r>
        <w:rPr>
          <w:sz w:val="22"/>
        </w:rPr>
        <w:t>the</w:t>
      </w:r>
      <w:r>
        <w:rPr>
          <w:spacing w:val="-8"/>
          <w:sz w:val="22"/>
        </w:rPr>
        <w:t> </w:t>
      </w:r>
      <w:r>
        <w:rPr>
          <w:sz w:val="22"/>
        </w:rPr>
        <w:t>loop</w:t>
      </w:r>
      <w:r>
        <w:rPr>
          <w:spacing w:val="-10"/>
          <w:sz w:val="22"/>
        </w:rPr>
        <w:t> </w:t>
      </w:r>
      <w:r>
        <w:rPr>
          <w:sz w:val="22"/>
        </w:rPr>
        <w:t>on</w:t>
      </w:r>
      <w:r>
        <w:rPr>
          <w:spacing w:val="-8"/>
          <w:sz w:val="22"/>
        </w:rPr>
        <w:t> </w:t>
      </w:r>
      <w:r>
        <w:rPr>
          <w:sz w:val="22"/>
        </w:rPr>
        <w:t>delays</w:t>
      </w:r>
      <w:r>
        <w:rPr>
          <w:spacing w:val="-9"/>
          <w:sz w:val="22"/>
        </w:rPr>
        <w:t> </w:t>
      </w:r>
      <w:r>
        <w:rPr>
          <w:sz w:val="22"/>
        </w:rPr>
        <w:t>or</w:t>
      </w:r>
      <w:r>
        <w:rPr>
          <w:spacing w:val="-9"/>
          <w:sz w:val="22"/>
        </w:rPr>
        <w:t> </w:t>
      </w:r>
      <w:r>
        <w:rPr>
          <w:spacing w:val="-2"/>
          <w:sz w:val="22"/>
        </w:rPr>
        <w:t>changes.</w:t>
      </w:r>
    </w:p>
    <w:p>
      <w:pPr>
        <w:pStyle w:val="ListParagraph"/>
        <w:numPr>
          <w:ilvl w:val="0"/>
          <w:numId w:val="7"/>
        </w:numPr>
        <w:tabs>
          <w:tab w:pos="719" w:val="left" w:leader="none"/>
        </w:tabs>
        <w:spacing w:line="240" w:lineRule="auto" w:before="182" w:after="0"/>
        <w:ind w:left="719" w:right="0" w:hanging="359"/>
        <w:jc w:val="left"/>
        <w:rPr>
          <w:sz w:val="22"/>
        </w:rPr>
      </w:pPr>
      <w:r>
        <w:rPr>
          <w:b/>
          <w:spacing w:val="-2"/>
          <w:sz w:val="22"/>
        </w:rPr>
        <w:t>Use</w:t>
      </w:r>
      <w:r>
        <w:rPr>
          <w:b/>
          <w:sz w:val="22"/>
        </w:rPr>
        <w:t> </w:t>
      </w:r>
      <w:r>
        <w:rPr>
          <w:b/>
          <w:spacing w:val="-2"/>
          <w:sz w:val="22"/>
        </w:rPr>
        <w:t>templates</w:t>
      </w:r>
      <w:r>
        <w:rPr>
          <w:spacing w:val="-2"/>
          <w:sz w:val="22"/>
        </w:rPr>
        <w:t>:</w:t>
      </w:r>
      <w:r>
        <w:rPr>
          <w:sz w:val="22"/>
        </w:rPr>
        <w:t> </w:t>
      </w:r>
      <w:r>
        <w:rPr>
          <w:spacing w:val="-2"/>
          <w:sz w:val="22"/>
        </w:rPr>
        <w:t>Use</w:t>
      </w:r>
      <w:r>
        <w:rPr>
          <w:spacing w:val="2"/>
          <w:sz w:val="22"/>
        </w:rPr>
        <w:t> </w:t>
      </w:r>
      <w:r>
        <w:rPr>
          <w:spacing w:val="-2"/>
          <w:sz w:val="22"/>
        </w:rPr>
        <w:t>institutional</w:t>
      </w:r>
      <w:r>
        <w:rPr>
          <w:spacing w:val="2"/>
          <w:sz w:val="22"/>
        </w:rPr>
        <w:t> </w:t>
      </w:r>
      <w:r>
        <w:rPr>
          <w:spacing w:val="-2"/>
          <w:sz w:val="22"/>
        </w:rPr>
        <w:t>templates</w:t>
      </w:r>
      <w:r>
        <w:rPr>
          <w:sz w:val="22"/>
        </w:rPr>
        <w:t> </w:t>
      </w:r>
      <w:r>
        <w:rPr>
          <w:spacing w:val="-2"/>
          <w:sz w:val="22"/>
        </w:rPr>
        <w:t>for</w:t>
      </w:r>
      <w:r>
        <w:rPr>
          <w:sz w:val="22"/>
        </w:rPr>
        <w:t> </w:t>
      </w:r>
      <w:r>
        <w:rPr>
          <w:spacing w:val="-2"/>
          <w:sz w:val="22"/>
        </w:rPr>
        <w:t>budgets</w:t>
      </w:r>
      <w:r>
        <w:rPr>
          <w:sz w:val="22"/>
        </w:rPr>
        <w:t> </w:t>
      </w:r>
      <w:r>
        <w:rPr>
          <w:spacing w:val="-2"/>
          <w:sz w:val="22"/>
        </w:rPr>
        <w:t>and</w:t>
      </w:r>
      <w:r>
        <w:rPr>
          <w:sz w:val="22"/>
        </w:rPr>
        <w:t> </w:t>
      </w:r>
      <w:r>
        <w:rPr>
          <w:spacing w:val="-2"/>
          <w:sz w:val="22"/>
        </w:rPr>
        <w:t>informed</w:t>
      </w:r>
      <w:r>
        <w:rPr>
          <w:spacing w:val="1"/>
          <w:sz w:val="22"/>
        </w:rPr>
        <w:t> </w:t>
      </w:r>
      <w:r>
        <w:rPr>
          <w:spacing w:val="-2"/>
          <w:sz w:val="22"/>
        </w:rPr>
        <w:t>consent.</w:t>
      </w:r>
    </w:p>
    <w:p>
      <w:pPr>
        <w:pStyle w:val="ListParagraph"/>
        <w:numPr>
          <w:ilvl w:val="0"/>
          <w:numId w:val="7"/>
        </w:numPr>
        <w:tabs>
          <w:tab w:pos="719" w:val="left" w:leader="none"/>
        </w:tabs>
        <w:spacing w:line="240" w:lineRule="auto" w:before="181" w:after="0"/>
        <w:ind w:left="719" w:right="0" w:hanging="359"/>
        <w:jc w:val="left"/>
        <w:rPr>
          <w:sz w:val="22"/>
        </w:rPr>
      </w:pPr>
      <w:r>
        <w:rPr>
          <w:b/>
          <w:sz w:val="22"/>
        </w:rPr>
        <w:t>Know</w:t>
      </w:r>
      <w:r>
        <w:rPr>
          <w:b/>
          <w:spacing w:val="-12"/>
          <w:sz w:val="22"/>
        </w:rPr>
        <w:t> </w:t>
      </w:r>
      <w:r>
        <w:rPr>
          <w:b/>
          <w:sz w:val="22"/>
        </w:rPr>
        <w:t>your</w:t>
      </w:r>
      <w:r>
        <w:rPr>
          <w:b/>
          <w:spacing w:val="-11"/>
          <w:sz w:val="22"/>
        </w:rPr>
        <w:t> </w:t>
      </w:r>
      <w:r>
        <w:rPr>
          <w:b/>
          <w:sz w:val="22"/>
        </w:rPr>
        <w:t>contacts</w:t>
      </w:r>
      <w:r>
        <w:rPr>
          <w:sz w:val="22"/>
        </w:rPr>
        <w:t>:</w:t>
      </w:r>
      <w:r>
        <w:rPr>
          <w:spacing w:val="-12"/>
          <w:sz w:val="22"/>
        </w:rPr>
        <w:t> </w:t>
      </w:r>
      <w:r>
        <w:rPr>
          <w:sz w:val="22"/>
        </w:rPr>
        <w:t>Keep</w:t>
      </w:r>
      <w:r>
        <w:rPr>
          <w:spacing w:val="-11"/>
          <w:sz w:val="22"/>
        </w:rPr>
        <w:t> </w:t>
      </w:r>
      <w:r>
        <w:rPr>
          <w:sz w:val="22"/>
        </w:rPr>
        <w:t>a</w:t>
      </w:r>
      <w:r>
        <w:rPr>
          <w:spacing w:val="-12"/>
          <w:sz w:val="22"/>
        </w:rPr>
        <w:t> </w:t>
      </w:r>
      <w:r>
        <w:rPr>
          <w:sz w:val="22"/>
        </w:rPr>
        <w:t>quick-reference</w:t>
      </w:r>
      <w:r>
        <w:rPr>
          <w:spacing w:val="-11"/>
          <w:sz w:val="22"/>
        </w:rPr>
        <w:t> </w:t>
      </w:r>
      <w:r>
        <w:rPr>
          <w:sz w:val="22"/>
        </w:rPr>
        <w:t>list</w:t>
      </w:r>
      <w:r>
        <w:rPr>
          <w:spacing w:val="-12"/>
          <w:sz w:val="22"/>
        </w:rPr>
        <w:t> </w:t>
      </w:r>
      <w:r>
        <w:rPr>
          <w:sz w:val="22"/>
        </w:rPr>
        <w:t>of</w:t>
      </w:r>
      <w:r>
        <w:rPr>
          <w:spacing w:val="-12"/>
          <w:sz w:val="22"/>
        </w:rPr>
        <w:t> </w:t>
      </w:r>
      <w:r>
        <w:rPr>
          <w:sz w:val="22"/>
        </w:rPr>
        <w:t>contacts</w:t>
      </w:r>
      <w:r>
        <w:rPr>
          <w:spacing w:val="-12"/>
          <w:sz w:val="22"/>
        </w:rPr>
        <w:t> </w:t>
      </w:r>
      <w:r>
        <w:rPr>
          <w:sz w:val="22"/>
        </w:rPr>
        <w:t>for</w:t>
      </w:r>
      <w:r>
        <w:rPr>
          <w:spacing w:val="-12"/>
          <w:sz w:val="22"/>
        </w:rPr>
        <w:t> </w:t>
      </w:r>
      <w:r>
        <w:rPr>
          <w:sz w:val="22"/>
        </w:rPr>
        <w:t>IRB,</w:t>
      </w:r>
      <w:r>
        <w:rPr>
          <w:spacing w:val="-11"/>
          <w:sz w:val="22"/>
        </w:rPr>
        <w:t> </w:t>
      </w:r>
      <w:r>
        <w:rPr>
          <w:sz w:val="22"/>
        </w:rPr>
        <w:t>OSP,</w:t>
      </w:r>
      <w:r>
        <w:rPr>
          <w:spacing w:val="-11"/>
          <w:sz w:val="22"/>
        </w:rPr>
        <w:t> </w:t>
      </w:r>
      <w:r>
        <w:rPr>
          <w:sz w:val="22"/>
        </w:rPr>
        <w:t>CTMS,</w:t>
      </w:r>
      <w:r>
        <w:rPr>
          <w:spacing w:val="-11"/>
          <w:sz w:val="22"/>
        </w:rPr>
        <w:t> </w:t>
      </w:r>
      <w:r>
        <w:rPr>
          <w:sz w:val="22"/>
        </w:rPr>
        <w:t>billing,</w:t>
      </w:r>
      <w:r>
        <w:rPr>
          <w:spacing w:val="-11"/>
          <w:sz w:val="22"/>
        </w:rPr>
        <w:t> </w:t>
      </w:r>
      <w:r>
        <w:rPr>
          <w:sz w:val="22"/>
        </w:rPr>
        <w:t>and</w:t>
      </w:r>
      <w:r>
        <w:rPr>
          <w:spacing w:val="-12"/>
          <w:sz w:val="22"/>
        </w:rPr>
        <w:t> </w:t>
      </w:r>
      <w:r>
        <w:rPr>
          <w:sz w:val="22"/>
        </w:rPr>
        <w:t>ancillary</w:t>
      </w:r>
      <w:r>
        <w:rPr>
          <w:spacing w:val="-11"/>
          <w:sz w:val="22"/>
        </w:rPr>
        <w:t> </w:t>
      </w:r>
      <w:r>
        <w:rPr>
          <w:spacing w:val="-2"/>
          <w:sz w:val="22"/>
        </w:rPr>
        <w:t>services.</w:t>
      </w:r>
    </w:p>
    <w:sectPr>
      <w:pgSz w:w="12240" w:h="15840"/>
      <w:pgMar w:header="765" w:footer="0" w:top="98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ourier New">
    <w:altName w:val="Courier New"/>
    <w:charset w:val="0"/>
    <w:family w:val="modern"/>
    <w:pitch w:val="fixed"/>
  </w:font>
  <w:font w:name="Segoe UI Symbol">
    <w:altName w:val="Segoe UI Symbol"/>
    <w:charset w:val="0"/>
    <w:family w:val="swiss"/>
    <w:pitch w:val="variable"/>
  </w:font>
  <w:font w:name="Symbol">
    <w:altName w:val="Symbol"/>
    <w:charset w:val="2"/>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82368">
              <wp:simplePos x="0" y="0"/>
              <wp:positionH relativeFrom="page">
                <wp:posOffset>6720840</wp:posOffset>
              </wp:positionH>
              <wp:positionV relativeFrom="page">
                <wp:posOffset>473265</wp:posOffset>
              </wp:positionV>
              <wp:extent cx="606425"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06425" cy="165100"/>
                      </a:xfrm>
                      <a:prstGeom prst="rect">
                        <a:avLst/>
                      </a:prstGeom>
                    </wps:spPr>
                    <wps:txbx>
                      <w:txbxContent>
                        <w:p>
                          <w:pPr>
                            <w:pStyle w:val="BodyText"/>
                            <w:spacing w:line="244" w:lineRule="exact"/>
                            <w:ind w:left="20"/>
                          </w:pPr>
                          <w:r>
                            <w:rPr/>
                            <w:t>April</w:t>
                          </w:r>
                          <w:r>
                            <w:rPr>
                              <w:spacing w:val="-8"/>
                            </w:rPr>
                            <w:t> </w:t>
                          </w:r>
                          <w:r>
                            <w:rPr>
                              <w:spacing w:val="-4"/>
                            </w:rPr>
                            <w:t>2025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9.200012pt;margin-top:37.264999pt;width:47.75pt;height:13pt;mso-position-horizontal-relative:page;mso-position-vertical-relative:page;z-index:-15834112" type="#_x0000_t202" id="docshape1" filled="false" stroked="false">
              <v:textbox inset="0,0,0,0">
                <w:txbxContent>
                  <w:p>
                    <w:pPr>
                      <w:pStyle w:val="BodyText"/>
                      <w:spacing w:line="244" w:lineRule="exact"/>
                      <w:ind w:left="20"/>
                    </w:pPr>
                    <w:r>
                      <w:rPr/>
                      <w:t>April</w:t>
                    </w:r>
                    <w:r>
                      <w:rPr>
                        <w:spacing w:val="-8"/>
                      </w:rPr>
                      <w:t> </w:t>
                    </w:r>
                    <w:r>
                      <w:rPr>
                        <w:spacing w:val="-4"/>
                      </w:rPr>
                      <w:t>2025</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720" w:hanging="360"/>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764" w:hanging="360"/>
      </w:pPr>
      <w:rPr>
        <w:rFonts w:hint="default"/>
        <w:lang w:val="en-US" w:eastAsia="en-US" w:bidi="ar-SA"/>
      </w:rPr>
    </w:lvl>
    <w:lvl w:ilvl="2">
      <w:start w:val="0"/>
      <w:numFmt w:val="bullet"/>
      <w:lvlText w:val="•"/>
      <w:lvlJc w:val="left"/>
      <w:pPr>
        <w:ind w:left="2808" w:hanging="360"/>
      </w:pPr>
      <w:rPr>
        <w:rFonts w:hint="default"/>
        <w:lang w:val="en-US" w:eastAsia="en-US" w:bidi="ar-SA"/>
      </w:rPr>
    </w:lvl>
    <w:lvl w:ilvl="3">
      <w:start w:val="0"/>
      <w:numFmt w:val="bullet"/>
      <w:lvlText w:val="•"/>
      <w:lvlJc w:val="left"/>
      <w:pPr>
        <w:ind w:left="3852" w:hanging="360"/>
      </w:pPr>
      <w:rPr>
        <w:rFonts w:hint="default"/>
        <w:lang w:val="en-US" w:eastAsia="en-US" w:bidi="ar-SA"/>
      </w:rPr>
    </w:lvl>
    <w:lvl w:ilvl="4">
      <w:start w:val="0"/>
      <w:numFmt w:val="bullet"/>
      <w:lvlText w:val="•"/>
      <w:lvlJc w:val="left"/>
      <w:pPr>
        <w:ind w:left="4896" w:hanging="360"/>
      </w:pPr>
      <w:rPr>
        <w:rFonts w:hint="default"/>
        <w:lang w:val="en-US" w:eastAsia="en-US" w:bidi="ar-SA"/>
      </w:rPr>
    </w:lvl>
    <w:lvl w:ilvl="5">
      <w:start w:val="0"/>
      <w:numFmt w:val="bullet"/>
      <w:lvlText w:val="•"/>
      <w:lvlJc w:val="left"/>
      <w:pPr>
        <w:ind w:left="5940" w:hanging="360"/>
      </w:pPr>
      <w:rPr>
        <w:rFonts w:hint="default"/>
        <w:lang w:val="en-US" w:eastAsia="en-US" w:bidi="ar-SA"/>
      </w:rPr>
    </w:lvl>
    <w:lvl w:ilvl="6">
      <w:start w:val="0"/>
      <w:numFmt w:val="bullet"/>
      <w:lvlText w:val="•"/>
      <w:lvlJc w:val="left"/>
      <w:pPr>
        <w:ind w:left="6984" w:hanging="360"/>
      </w:pPr>
      <w:rPr>
        <w:rFonts w:hint="default"/>
        <w:lang w:val="en-US" w:eastAsia="en-US" w:bidi="ar-SA"/>
      </w:rPr>
    </w:lvl>
    <w:lvl w:ilvl="7">
      <w:start w:val="0"/>
      <w:numFmt w:val="bullet"/>
      <w:lvlText w:val="•"/>
      <w:lvlJc w:val="left"/>
      <w:pPr>
        <w:ind w:left="8028" w:hanging="360"/>
      </w:pPr>
      <w:rPr>
        <w:rFonts w:hint="default"/>
        <w:lang w:val="en-US" w:eastAsia="en-US" w:bidi="ar-SA"/>
      </w:rPr>
    </w:lvl>
    <w:lvl w:ilvl="8">
      <w:start w:val="0"/>
      <w:numFmt w:val="bullet"/>
      <w:lvlText w:val="•"/>
      <w:lvlJc w:val="left"/>
      <w:pPr>
        <w:ind w:left="9072" w:hanging="360"/>
      </w:pPr>
      <w:rPr>
        <w:rFonts w:hint="default"/>
        <w:lang w:val="en-US" w:eastAsia="en-US" w:bidi="ar-SA"/>
      </w:rPr>
    </w:lvl>
  </w:abstractNum>
  <w:abstractNum w:abstractNumId="5">
    <w:multiLevelType w:val="hybridMultilevel"/>
    <w:lvl w:ilvl="0">
      <w:start w:val="0"/>
      <w:numFmt w:val="bullet"/>
      <w:lvlText w:val=""/>
      <w:lvlJc w:val="left"/>
      <w:pPr>
        <w:ind w:left="720"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764" w:hanging="360"/>
      </w:pPr>
      <w:rPr>
        <w:rFonts w:hint="default"/>
        <w:lang w:val="en-US" w:eastAsia="en-US" w:bidi="ar-SA"/>
      </w:rPr>
    </w:lvl>
    <w:lvl w:ilvl="2">
      <w:start w:val="0"/>
      <w:numFmt w:val="bullet"/>
      <w:lvlText w:val="•"/>
      <w:lvlJc w:val="left"/>
      <w:pPr>
        <w:ind w:left="2808" w:hanging="360"/>
      </w:pPr>
      <w:rPr>
        <w:rFonts w:hint="default"/>
        <w:lang w:val="en-US" w:eastAsia="en-US" w:bidi="ar-SA"/>
      </w:rPr>
    </w:lvl>
    <w:lvl w:ilvl="3">
      <w:start w:val="0"/>
      <w:numFmt w:val="bullet"/>
      <w:lvlText w:val="•"/>
      <w:lvlJc w:val="left"/>
      <w:pPr>
        <w:ind w:left="3852" w:hanging="360"/>
      </w:pPr>
      <w:rPr>
        <w:rFonts w:hint="default"/>
        <w:lang w:val="en-US" w:eastAsia="en-US" w:bidi="ar-SA"/>
      </w:rPr>
    </w:lvl>
    <w:lvl w:ilvl="4">
      <w:start w:val="0"/>
      <w:numFmt w:val="bullet"/>
      <w:lvlText w:val="•"/>
      <w:lvlJc w:val="left"/>
      <w:pPr>
        <w:ind w:left="4896" w:hanging="360"/>
      </w:pPr>
      <w:rPr>
        <w:rFonts w:hint="default"/>
        <w:lang w:val="en-US" w:eastAsia="en-US" w:bidi="ar-SA"/>
      </w:rPr>
    </w:lvl>
    <w:lvl w:ilvl="5">
      <w:start w:val="0"/>
      <w:numFmt w:val="bullet"/>
      <w:lvlText w:val="•"/>
      <w:lvlJc w:val="left"/>
      <w:pPr>
        <w:ind w:left="5940" w:hanging="360"/>
      </w:pPr>
      <w:rPr>
        <w:rFonts w:hint="default"/>
        <w:lang w:val="en-US" w:eastAsia="en-US" w:bidi="ar-SA"/>
      </w:rPr>
    </w:lvl>
    <w:lvl w:ilvl="6">
      <w:start w:val="0"/>
      <w:numFmt w:val="bullet"/>
      <w:lvlText w:val="•"/>
      <w:lvlJc w:val="left"/>
      <w:pPr>
        <w:ind w:left="6984" w:hanging="360"/>
      </w:pPr>
      <w:rPr>
        <w:rFonts w:hint="default"/>
        <w:lang w:val="en-US" w:eastAsia="en-US" w:bidi="ar-SA"/>
      </w:rPr>
    </w:lvl>
    <w:lvl w:ilvl="7">
      <w:start w:val="0"/>
      <w:numFmt w:val="bullet"/>
      <w:lvlText w:val="•"/>
      <w:lvlJc w:val="left"/>
      <w:pPr>
        <w:ind w:left="8028" w:hanging="360"/>
      </w:pPr>
      <w:rPr>
        <w:rFonts w:hint="default"/>
        <w:lang w:val="en-US" w:eastAsia="en-US" w:bidi="ar-SA"/>
      </w:rPr>
    </w:lvl>
    <w:lvl w:ilvl="8">
      <w:start w:val="0"/>
      <w:numFmt w:val="bullet"/>
      <w:lvlText w:val="•"/>
      <w:lvlJc w:val="left"/>
      <w:pPr>
        <w:ind w:left="9072" w:hanging="360"/>
      </w:pPr>
      <w:rPr>
        <w:rFonts w:hint="default"/>
        <w:lang w:val="en-US" w:eastAsia="en-US" w:bidi="ar-SA"/>
      </w:rPr>
    </w:lvl>
  </w:abstractNum>
  <w:abstractNum w:abstractNumId="4">
    <w:multiLevelType w:val="hybridMultilevel"/>
    <w:lvl w:ilvl="0">
      <w:start w:val="0"/>
      <w:numFmt w:val="bullet"/>
      <w:lvlText w:val="☐"/>
      <w:lvlJc w:val="left"/>
      <w:pPr>
        <w:ind w:left="249" w:hanging="250"/>
      </w:pPr>
      <w:rPr>
        <w:rFonts w:hint="default" w:ascii="Segoe UI Symbol" w:hAnsi="Segoe UI Symbol" w:eastAsia="Segoe UI Symbol" w:cs="Segoe UI Symbol"/>
        <w:b w:val="0"/>
        <w:bCs w:val="0"/>
        <w:i w:val="0"/>
        <w:iCs w:val="0"/>
        <w:spacing w:val="0"/>
        <w:w w:val="99"/>
        <w:sz w:val="22"/>
        <w:szCs w:val="22"/>
        <w:lang w:val="en-US" w:eastAsia="en-US" w:bidi="ar-SA"/>
      </w:rPr>
    </w:lvl>
    <w:lvl w:ilvl="1">
      <w:start w:val="0"/>
      <w:numFmt w:val="bullet"/>
      <w:lvlText w:val="☐"/>
      <w:lvlJc w:val="left"/>
      <w:pPr>
        <w:ind w:left="609" w:hanging="250"/>
      </w:pPr>
      <w:rPr>
        <w:rFonts w:hint="default" w:ascii="Segoe UI Symbol" w:hAnsi="Segoe UI Symbol" w:eastAsia="Segoe UI Symbol" w:cs="Segoe UI Symbol"/>
        <w:b w:val="0"/>
        <w:bCs w:val="0"/>
        <w:i w:val="0"/>
        <w:iCs w:val="0"/>
        <w:spacing w:val="0"/>
        <w:w w:val="99"/>
        <w:sz w:val="22"/>
        <w:szCs w:val="22"/>
        <w:lang w:val="en-US" w:eastAsia="en-US" w:bidi="ar-SA"/>
      </w:rPr>
    </w:lvl>
    <w:lvl w:ilvl="2">
      <w:start w:val="0"/>
      <w:numFmt w:val="bullet"/>
      <w:lvlText w:val="•"/>
      <w:lvlJc w:val="left"/>
      <w:pPr>
        <w:ind w:left="1093" w:hanging="250"/>
      </w:pPr>
      <w:rPr>
        <w:rFonts w:hint="default"/>
        <w:lang w:val="en-US" w:eastAsia="en-US" w:bidi="ar-SA"/>
      </w:rPr>
    </w:lvl>
    <w:lvl w:ilvl="3">
      <w:start w:val="0"/>
      <w:numFmt w:val="bullet"/>
      <w:lvlText w:val="•"/>
      <w:lvlJc w:val="left"/>
      <w:pPr>
        <w:ind w:left="1586" w:hanging="250"/>
      </w:pPr>
      <w:rPr>
        <w:rFonts w:hint="default"/>
        <w:lang w:val="en-US" w:eastAsia="en-US" w:bidi="ar-SA"/>
      </w:rPr>
    </w:lvl>
    <w:lvl w:ilvl="4">
      <w:start w:val="0"/>
      <w:numFmt w:val="bullet"/>
      <w:lvlText w:val="•"/>
      <w:lvlJc w:val="left"/>
      <w:pPr>
        <w:ind w:left="2079" w:hanging="250"/>
      </w:pPr>
      <w:rPr>
        <w:rFonts w:hint="default"/>
        <w:lang w:val="en-US" w:eastAsia="en-US" w:bidi="ar-SA"/>
      </w:rPr>
    </w:lvl>
    <w:lvl w:ilvl="5">
      <w:start w:val="0"/>
      <w:numFmt w:val="bullet"/>
      <w:lvlText w:val="•"/>
      <w:lvlJc w:val="left"/>
      <w:pPr>
        <w:ind w:left="2572" w:hanging="250"/>
      </w:pPr>
      <w:rPr>
        <w:rFonts w:hint="default"/>
        <w:lang w:val="en-US" w:eastAsia="en-US" w:bidi="ar-SA"/>
      </w:rPr>
    </w:lvl>
    <w:lvl w:ilvl="6">
      <w:start w:val="0"/>
      <w:numFmt w:val="bullet"/>
      <w:lvlText w:val="•"/>
      <w:lvlJc w:val="left"/>
      <w:pPr>
        <w:ind w:left="3066" w:hanging="250"/>
      </w:pPr>
      <w:rPr>
        <w:rFonts w:hint="default"/>
        <w:lang w:val="en-US" w:eastAsia="en-US" w:bidi="ar-SA"/>
      </w:rPr>
    </w:lvl>
    <w:lvl w:ilvl="7">
      <w:start w:val="0"/>
      <w:numFmt w:val="bullet"/>
      <w:lvlText w:val="•"/>
      <w:lvlJc w:val="left"/>
      <w:pPr>
        <w:ind w:left="3559" w:hanging="250"/>
      </w:pPr>
      <w:rPr>
        <w:rFonts w:hint="default"/>
        <w:lang w:val="en-US" w:eastAsia="en-US" w:bidi="ar-SA"/>
      </w:rPr>
    </w:lvl>
    <w:lvl w:ilvl="8">
      <w:start w:val="0"/>
      <w:numFmt w:val="bullet"/>
      <w:lvlText w:val="•"/>
      <w:lvlJc w:val="left"/>
      <w:pPr>
        <w:ind w:left="4052" w:hanging="250"/>
      </w:pPr>
      <w:rPr>
        <w:rFonts w:hint="default"/>
        <w:lang w:val="en-US" w:eastAsia="en-US" w:bidi="ar-SA"/>
      </w:rPr>
    </w:lvl>
  </w:abstractNum>
  <w:abstractNum w:abstractNumId="3">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99"/>
        <w:sz w:val="22"/>
        <w:szCs w:val="22"/>
        <w:lang w:val="en-US" w:eastAsia="en-US" w:bidi="ar-SA"/>
      </w:rPr>
    </w:lvl>
    <w:lvl w:ilvl="1">
      <w:start w:val="0"/>
      <w:numFmt w:val="bullet"/>
      <w:lvlText w:val="o"/>
      <w:lvlJc w:val="left"/>
      <w:pPr>
        <w:ind w:left="1440" w:hanging="361"/>
      </w:pPr>
      <w:rPr>
        <w:rFonts w:hint="default" w:ascii="Courier New" w:hAnsi="Courier New" w:eastAsia="Courier New" w:cs="Courier New"/>
        <w:spacing w:val="0"/>
        <w:w w:val="99"/>
        <w:lang w:val="en-US" w:eastAsia="en-US" w:bidi="ar-SA"/>
      </w:rPr>
    </w:lvl>
    <w:lvl w:ilvl="2">
      <w:start w:val="0"/>
      <w:numFmt w:val="bullet"/>
      <w:lvlText w:val="•"/>
      <w:lvlJc w:val="left"/>
      <w:pPr>
        <w:ind w:left="1839" w:hanging="361"/>
      </w:pPr>
      <w:rPr>
        <w:rFonts w:hint="default"/>
        <w:lang w:val="en-US" w:eastAsia="en-US" w:bidi="ar-SA"/>
      </w:rPr>
    </w:lvl>
    <w:lvl w:ilvl="3">
      <w:start w:val="0"/>
      <w:numFmt w:val="bullet"/>
      <w:lvlText w:val="•"/>
      <w:lvlJc w:val="left"/>
      <w:pPr>
        <w:ind w:left="2239" w:hanging="361"/>
      </w:pPr>
      <w:rPr>
        <w:rFonts w:hint="default"/>
        <w:lang w:val="en-US" w:eastAsia="en-US" w:bidi="ar-SA"/>
      </w:rPr>
    </w:lvl>
    <w:lvl w:ilvl="4">
      <w:start w:val="0"/>
      <w:numFmt w:val="bullet"/>
      <w:lvlText w:val="•"/>
      <w:lvlJc w:val="left"/>
      <w:pPr>
        <w:ind w:left="2639" w:hanging="361"/>
      </w:pPr>
      <w:rPr>
        <w:rFonts w:hint="default"/>
        <w:lang w:val="en-US" w:eastAsia="en-US" w:bidi="ar-SA"/>
      </w:rPr>
    </w:lvl>
    <w:lvl w:ilvl="5">
      <w:start w:val="0"/>
      <w:numFmt w:val="bullet"/>
      <w:lvlText w:val="•"/>
      <w:lvlJc w:val="left"/>
      <w:pPr>
        <w:ind w:left="3039" w:hanging="361"/>
      </w:pPr>
      <w:rPr>
        <w:rFonts w:hint="default"/>
        <w:lang w:val="en-US" w:eastAsia="en-US" w:bidi="ar-SA"/>
      </w:rPr>
    </w:lvl>
    <w:lvl w:ilvl="6">
      <w:start w:val="0"/>
      <w:numFmt w:val="bullet"/>
      <w:lvlText w:val="•"/>
      <w:lvlJc w:val="left"/>
      <w:pPr>
        <w:ind w:left="3439" w:hanging="361"/>
      </w:pPr>
      <w:rPr>
        <w:rFonts w:hint="default"/>
        <w:lang w:val="en-US" w:eastAsia="en-US" w:bidi="ar-SA"/>
      </w:rPr>
    </w:lvl>
    <w:lvl w:ilvl="7">
      <w:start w:val="0"/>
      <w:numFmt w:val="bullet"/>
      <w:lvlText w:val="•"/>
      <w:lvlJc w:val="left"/>
      <w:pPr>
        <w:ind w:left="3838" w:hanging="361"/>
      </w:pPr>
      <w:rPr>
        <w:rFonts w:hint="default"/>
        <w:lang w:val="en-US" w:eastAsia="en-US" w:bidi="ar-SA"/>
      </w:rPr>
    </w:lvl>
    <w:lvl w:ilvl="8">
      <w:start w:val="0"/>
      <w:numFmt w:val="bullet"/>
      <w:lvlText w:val="•"/>
      <w:lvlJc w:val="left"/>
      <w:pPr>
        <w:ind w:left="4238" w:hanging="361"/>
      </w:pPr>
      <w:rPr>
        <w:rFonts w:hint="default"/>
        <w:lang w:val="en-US" w:eastAsia="en-US" w:bidi="ar-SA"/>
      </w:rPr>
    </w:lvl>
  </w:abstractNum>
  <w:abstractNum w:abstractNumId="2">
    <w:multiLevelType w:val="hybridMultilevel"/>
    <w:lvl w:ilvl="0">
      <w:start w:val="0"/>
      <w:numFmt w:val="bullet"/>
      <w:lvlText w:val=""/>
      <w:lvlJc w:val="left"/>
      <w:pPr>
        <w:ind w:left="720"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764" w:hanging="360"/>
      </w:pPr>
      <w:rPr>
        <w:rFonts w:hint="default"/>
        <w:lang w:val="en-US" w:eastAsia="en-US" w:bidi="ar-SA"/>
      </w:rPr>
    </w:lvl>
    <w:lvl w:ilvl="2">
      <w:start w:val="0"/>
      <w:numFmt w:val="bullet"/>
      <w:lvlText w:val="•"/>
      <w:lvlJc w:val="left"/>
      <w:pPr>
        <w:ind w:left="2808" w:hanging="360"/>
      </w:pPr>
      <w:rPr>
        <w:rFonts w:hint="default"/>
        <w:lang w:val="en-US" w:eastAsia="en-US" w:bidi="ar-SA"/>
      </w:rPr>
    </w:lvl>
    <w:lvl w:ilvl="3">
      <w:start w:val="0"/>
      <w:numFmt w:val="bullet"/>
      <w:lvlText w:val="•"/>
      <w:lvlJc w:val="left"/>
      <w:pPr>
        <w:ind w:left="3852" w:hanging="360"/>
      </w:pPr>
      <w:rPr>
        <w:rFonts w:hint="default"/>
        <w:lang w:val="en-US" w:eastAsia="en-US" w:bidi="ar-SA"/>
      </w:rPr>
    </w:lvl>
    <w:lvl w:ilvl="4">
      <w:start w:val="0"/>
      <w:numFmt w:val="bullet"/>
      <w:lvlText w:val="•"/>
      <w:lvlJc w:val="left"/>
      <w:pPr>
        <w:ind w:left="4896" w:hanging="360"/>
      </w:pPr>
      <w:rPr>
        <w:rFonts w:hint="default"/>
        <w:lang w:val="en-US" w:eastAsia="en-US" w:bidi="ar-SA"/>
      </w:rPr>
    </w:lvl>
    <w:lvl w:ilvl="5">
      <w:start w:val="0"/>
      <w:numFmt w:val="bullet"/>
      <w:lvlText w:val="•"/>
      <w:lvlJc w:val="left"/>
      <w:pPr>
        <w:ind w:left="5940" w:hanging="360"/>
      </w:pPr>
      <w:rPr>
        <w:rFonts w:hint="default"/>
        <w:lang w:val="en-US" w:eastAsia="en-US" w:bidi="ar-SA"/>
      </w:rPr>
    </w:lvl>
    <w:lvl w:ilvl="6">
      <w:start w:val="0"/>
      <w:numFmt w:val="bullet"/>
      <w:lvlText w:val="•"/>
      <w:lvlJc w:val="left"/>
      <w:pPr>
        <w:ind w:left="6984" w:hanging="360"/>
      </w:pPr>
      <w:rPr>
        <w:rFonts w:hint="default"/>
        <w:lang w:val="en-US" w:eastAsia="en-US" w:bidi="ar-SA"/>
      </w:rPr>
    </w:lvl>
    <w:lvl w:ilvl="7">
      <w:start w:val="0"/>
      <w:numFmt w:val="bullet"/>
      <w:lvlText w:val="•"/>
      <w:lvlJc w:val="left"/>
      <w:pPr>
        <w:ind w:left="8028" w:hanging="360"/>
      </w:pPr>
      <w:rPr>
        <w:rFonts w:hint="default"/>
        <w:lang w:val="en-US" w:eastAsia="en-US" w:bidi="ar-SA"/>
      </w:rPr>
    </w:lvl>
    <w:lvl w:ilvl="8">
      <w:start w:val="0"/>
      <w:numFmt w:val="bullet"/>
      <w:lvlText w:val="•"/>
      <w:lvlJc w:val="left"/>
      <w:pPr>
        <w:ind w:left="9072" w:hanging="360"/>
      </w:pPr>
      <w:rPr>
        <w:rFonts w:hint="default"/>
        <w:lang w:val="en-US" w:eastAsia="en-US" w:bidi="ar-SA"/>
      </w:rPr>
    </w:lvl>
  </w:abstractNum>
  <w:abstractNum w:abstractNumId="1">
    <w:multiLevelType w:val="hybridMultilevel"/>
    <w:lvl w:ilvl="0">
      <w:start w:val="0"/>
      <w:numFmt w:val="bullet"/>
      <w:lvlText w:val="☐"/>
      <w:lvlJc w:val="left"/>
      <w:pPr>
        <w:ind w:left="720" w:hanging="239"/>
      </w:pPr>
      <w:rPr>
        <w:rFonts w:hint="default" w:ascii="Segoe UI Symbol" w:hAnsi="Segoe UI Symbol" w:eastAsia="Segoe UI Symbol" w:cs="Segoe UI Symbol"/>
        <w:b w:val="0"/>
        <w:bCs w:val="0"/>
        <w:i w:val="0"/>
        <w:iCs w:val="0"/>
        <w:spacing w:val="0"/>
        <w:w w:val="99"/>
        <w:sz w:val="22"/>
        <w:szCs w:val="22"/>
        <w:lang w:val="en-US" w:eastAsia="en-US" w:bidi="ar-SA"/>
      </w:rPr>
    </w:lvl>
    <w:lvl w:ilvl="1">
      <w:start w:val="0"/>
      <w:numFmt w:val="bullet"/>
      <w:lvlText w:val="o"/>
      <w:lvlJc w:val="left"/>
      <w:pPr>
        <w:ind w:left="1440" w:hanging="361"/>
      </w:pPr>
      <w:rPr>
        <w:rFonts w:hint="default" w:ascii="Courier New" w:hAnsi="Courier New" w:eastAsia="Courier New" w:cs="Courier New"/>
        <w:b w:val="0"/>
        <w:bCs w:val="0"/>
        <w:i w:val="0"/>
        <w:iCs w:val="0"/>
        <w:spacing w:val="0"/>
        <w:w w:val="100"/>
        <w:sz w:val="20"/>
        <w:szCs w:val="20"/>
        <w:lang w:val="en-US" w:eastAsia="en-US" w:bidi="ar-SA"/>
      </w:rPr>
    </w:lvl>
    <w:lvl w:ilvl="2">
      <w:start w:val="1"/>
      <w:numFmt w:val="decimal"/>
      <w:lvlText w:val="%3."/>
      <w:lvlJc w:val="left"/>
      <w:pPr>
        <w:ind w:left="2160" w:hanging="360"/>
        <w:jc w:val="left"/>
      </w:pPr>
      <w:rPr>
        <w:rFonts w:hint="default" w:ascii="Calibri" w:hAnsi="Calibri" w:eastAsia="Calibri" w:cs="Calibri"/>
        <w:b w:val="0"/>
        <w:bCs w:val="0"/>
        <w:i w:val="0"/>
        <w:iCs w:val="0"/>
        <w:spacing w:val="0"/>
        <w:w w:val="99"/>
        <w:sz w:val="22"/>
        <w:szCs w:val="22"/>
        <w:lang w:val="en-US" w:eastAsia="en-US" w:bidi="ar-SA"/>
      </w:rPr>
    </w:lvl>
    <w:lvl w:ilvl="3">
      <w:start w:val="0"/>
      <w:numFmt w:val="bullet"/>
      <w:lvlText w:val="•"/>
      <w:lvlJc w:val="left"/>
      <w:pPr>
        <w:ind w:left="3285" w:hanging="360"/>
      </w:pPr>
      <w:rPr>
        <w:rFonts w:hint="default"/>
        <w:lang w:val="en-US" w:eastAsia="en-US" w:bidi="ar-SA"/>
      </w:rPr>
    </w:lvl>
    <w:lvl w:ilvl="4">
      <w:start w:val="0"/>
      <w:numFmt w:val="bullet"/>
      <w:lvlText w:val="•"/>
      <w:lvlJc w:val="left"/>
      <w:pPr>
        <w:ind w:left="4410" w:hanging="360"/>
      </w:pPr>
      <w:rPr>
        <w:rFonts w:hint="default"/>
        <w:lang w:val="en-US" w:eastAsia="en-US" w:bidi="ar-SA"/>
      </w:rPr>
    </w:lvl>
    <w:lvl w:ilvl="5">
      <w:start w:val="0"/>
      <w:numFmt w:val="bullet"/>
      <w:lvlText w:val="•"/>
      <w:lvlJc w:val="left"/>
      <w:pPr>
        <w:ind w:left="5535" w:hanging="360"/>
      </w:pPr>
      <w:rPr>
        <w:rFonts w:hint="default"/>
        <w:lang w:val="en-US" w:eastAsia="en-US" w:bidi="ar-SA"/>
      </w:rPr>
    </w:lvl>
    <w:lvl w:ilvl="6">
      <w:start w:val="0"/>
      <w:numFmt w:val="bullet"/>
      <w:lvlText w:val="•"/>
      <w:lvlJc w:val="left"/>
      <w:pPr>
        <w:ind w:left="6660" w:hanging="360"/>
      </w:pPr>
      <w:rPr>
        <w:rFonts w:hint="default"/>
        <w:lang w:val="en-US" w:eastAsia="en-US" w:bidi="ar-SA"/>
      </w:rPr>
    </w:lvl>
    <w:lvl w:ilvl="7">
      <w:start w:val="0"/>
      <w:numFmt w:val="bullet"/>
      <w:lvlText w:val="•"/>
      <w:lvlJc w:val="left"/>
      <w:pPr>
        <w:ind w:left="7785" w:hanging="360"/>
      </w:pPr>
      <w:rPr>
        <w:rFonts w:hint="default"/>
        <w:lang w:val="en-US" w:eastAsia="en-US" w:bidi="ar-SA"/>
      </w:rPr>
    </w:lvl>
    <w:lvl w:ilvl="8">
      <w:start w:val="0"/>
      <w:numFmt w:val="bullet"/>
      <w:lvlText w:val="•"/>
      <w:lvlJc w:val="left"/>
      <w:pPr>
        <w:ind w:left="8910" w:hanging="360"/>
      </w:pPr>
      <w:rPr>
        <w:rFonts w:hint="default"/>
        <w:lang w:val="en-US" w:eastAsia="en-US" w:bidi="ar-SA"/>
      </w:rPr>
    </w:lvl>
  </w:abstractNum>
  <w:abstractNum w:abstractNumId="0">
    <w:multiLevelType w:val="hybridMultilevel"/>
    <w:lvl w:ilvl="0">
      <w:start w:val="1"/>
      <w:numFmt w:val="decimal"/>
      <w:lvlText w:val="%1."/>
      <w:lvlJc w:val="left"/>
      <w:pPr>
        <w:ind w:left="720" w:hanging="360"/>
        <w:jc w:val="left"/>
      </w:pPr>
      <w:rPr>
        <w:rFonts w:hint="default" w:ascii="Calibri" w:hAnsi="Calibri" w:eastAsia="Calibri" w:cs="Calibri"/>
        <w:b/>
        <w:bCs/>
        <w:i w:val="0"/>
        <w:iCs w:val="0"/>
        <w:spacing w:val="0"/>
        <w:w w:val="99"/>
        <w:sz w:val="22"/>
        <w:szCs w:val="22"/>
        <w:lang w:val="en-US" w:eastAsia="en-US" w:bidi="ar-SA"/>
      </w:rPr>
    </w:lvl>
    <w:lvl w:ilvl="1">
      <w:start w:val="0"/>
      <w:numFmt w:val="bullet"/>
      <w:lvlText w:val="o"/>
      <w:lvlJc w:val="left"/>
      <w:pPr>
        <w:ind w:left="1440" w:hanging="361"/>
      </w:pPr>
      <w:rPr>
        <w:rFonts w:hint="default" w:ascii="Courier New" w:hAnsi="Courier New" w:eastAsia="Courier New" w:cs="Courier New"/>
        <w:b w:val="0"/>
        <w:bCs w:val="0"/>
        <w:i w:val="0"/>
        <w:iCs w:val="0"/>
        <w:spacing w:val="0"/>
        <w:w w:val="100"/>
        <w:sz w:val="20"/>
        <w:szCs w:val="20"/>
        <w:lang w:val="en-US" w:eastAsia="en-US" w:bidi="ar-SA"/>
      </w:rPr>
    </w:lvl>
    <w:lvl w:ilvl="2">
      <w:start w:val="0"/>
      <w:numFmt w:val="bullet"/>
      <w:lvlText w:val="•"/>
      <w:lvlJc w:val="left"/>
      <w:pPr>
        <w:ind w:left="2520" w:hanging="361"/>
      </w:pPr>
      <w:rPr>
        <w:rFonts w:hint="default"/>
        <w:lang w:val="en-US" w:eastAsia="en-US" w:bidi="ar-SA"/>
      </w:rPr>
    </w:lvl>
    <w:lvl w:ilvl="3">
      <w:start w:val="0"/>
      <w:numFmt w:val="bullet"/>
      <w:lvlText w:val="•"/>
      <w:lvlJc w:val="left"/>
      <w:pPr>
        <w:ind w:left="360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840" w:hanging="361"/>
      </w:pPr>
      <w:rPr>
        <w:rFonts w:hint="default"/>
        <w:lang w:val="en-US" w:eastAsia="en-US" w:bidi="ar-SA"/>
      </w:rPr>
    </w:lvl>
    <w:lvl w:ilvl="7">
      <w:start w:val="0"/>
      <w:numFmt w:val="bullet"/>
      <w:lvlText w:val="•"/>
      <w:lvlJc w:val="left"/>
      <w:pPr>
        <w:ind w:left="7920" w:hanging="361"/>
      </w:pPr>
      <w:rPr>
        <w:rFonts w:hint="default"/>
        <w:lang w:val="en-US" w:eastAsia="en-US" w:bidi="ar-SA"/>
      </w:rPr>
    </w:lvl>
    <w:lvl w:ilvl="8">
      <w:start w:val="0"/>
      <w:numFmt w:val="bullet"/>
      <w:lvlText w:val="•"/>
      <w:lvlJc w:val="left"/>
      <w:pPr>
        <w:ind w:left="9000" w:hanging="361"/>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outlineLvl w:val="1"/>
    </w:pPr>
    <w:rPr>
      <w:rFonts w:ascii="Calibri" w:hAnsi="Calibri" w:eastAsia="Calibri" w:cs="Calibri"/>
      <w:b/>
      <w:bCs/>
      <w:sz w:val="22"/>
      <w:szCs w:val="22"/>
      <w:lang w:val="en-US" w:eastAsia="en-US" w:bidi="ar-SA"/>
    </w:rPr>
  </w:style>
  <w:style w:styleId="Heading2" w:type="paragraph">
    <w:name w:val="Heading 2"/>
    <w:basedOn w:val="Normal"/>
    <w:uiPriority w:val="1"/>
    <w:qFormat/>
    <w:pPr>
      <w:outlineLvl w:val="2"/>
    </w:pPr>
    <w:rPr>
      <w:rFonts w:ascii="Calibri" w:hAnsi="Calibri" w:eastAsia="Calibri" w:cs="Calibri"/>
      <w:b/>
      <w:bCs/>
      <w:sz w:val="22"/>
      <w:szCs w:val="22"/>
      <w:u w:val="single" w:color="000000"/>
      <w:lang w:val="en-US" w:eastAsia="en-US" w:bidi="ar-SA"/>
    </w:rPr>
  </w:style>
  <w:style w:styleId="Heading3" w:type="paragraph">
    <w:name w:val="Heading 3"/>
    <w:basedOn w:val="Normal"/>
    <w:uiPriority w:val="1"/>
    <w:qFormat/>
    <w:pPr>
      <w:spacing w:before="184"/>
      <w:outlineLvl w:val="3"/>
    </w:pPr>
    <w:rPr>
      <w:rFonts w:ascii="Calibri" w:hAnsi="Calibri" w:eastAsia="Calibri" w:cs="Calibri"/>
      <w:b/>
      <w:bCs/>
      <w:i/>
      <w:iCs/>
      <w:sz w:val="22"/>
      <w:szCs w:val="22"/>
      <w:lang w:val="en-US" w:eastAsia="en-US" w:bidi="ar-SA"/>
    </w:rPr>
  </w:style>
  <w:style w:styleId="ListParagraph" w:type="paragraph">
    <w:name w:val="List Paragraph"/>
    <w:basedOn w:val="Normal"/>
    <w:uiPriority w:val="1"/>
    <w:qFormat/>
    <w:pPr>
      <w:spacing w:before="21"/>
      <w:ind w:left="144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s://www.stonybrook.edu/commcms/research-compliance/Human-Subjects/submission" TargetMode="External"/><Relationship Id="rId7" Type="http://schemas.openxmlformats.org/officeDocument/2006/relationships/hyperlink" Target="mailto:OSP_Contracts@stonybrook.edu" TargetMode="External"/><Relationship Id="rId8" Type="http://schemas.openxmlformats.org/officeDocument/2006/relationships/hyperlink" Target="mailto:sbu_nda@stonybrook.edu" TargetMode="External"/><Relationship Id="rId9" Type="http://schemas.openxmlformats.org/officeDocument/2006/relationships/hyperlink" Target="https://www.stonybrook.edu/commcms/osp-ogm/contracts_negotiation/Types_Contracts/clinical_trials/workflow" TargetMode="External"/><Relationship Id="rId10" Type="http://schemas.openxmlformats.org/officeDocument/2006/relationships/hyperlink" Target="https://www.stonybrook.edu/commcms/osp-ogm/contracts_negotiation/Types_Contracts/clinical_trials/master_agreements" TargetMode="External"/><Relationship Id="rId11" Type="http://schemas.openxmlformats.org/officeDocument/2006/relationships/hyperlink" Target="https://www.stonybrook.edu/commcms/osp-ogm/assignments-contracts.php" TargetMode="External"/><Relationship Id="rId12" Type="http://schemas.openxmlformats.org/officeDocument/2006/relationships/hyperlink" Target="https://stonybrookuniversity.co1.qualtrics.com/jfe/form/SV_b7NcPn2KpRRrdPf" TargetMode="External"/><Relationship Id="rId13" Type="http://schemas.openxmlformats.org/officeDocument/2006/relationships/hyperlink" Target="https://www.stonybrook.edu/commcms/osp-ogm/plan_propose/" TargetMode="External"/><Relationship Id="rId14" Type="http://schemas.openxmlformats.org/officeDocument/2006/relationships/hyperlink" Target="https://www.stonybrook.edu/commcms/osp-ogm/_pdf/PI%20Eligibility%20Policy%20final%202025.pdf" TargetMode="External"/><Relationship Id="rId15" Type="http://schemas.openxmlformats.org/officeDocument/2006/relationships/hyperlink" Target="https://www.stonybrook.edu/commcms/ors/disclosure/university_disclosure/index.php" TargetMode="External"/><Relationship Id="rId16" Type="http://schemas.openxmlformats.org/officeDocument/2006/relationships/hyperlink" Target="mailto:gradfinance@stonybrook.edu" TargetMode="External"/><Relationship Id="rId17" Type="http://schemas.openxmlformats.org/officeDocument/2006/relationships/hyperlink" Target="https://www.stonybrook.edu/commcms/grad/tuition_funding/campus-programs/tuition-research-grants.php" TargetMode="External"/><Relationship Id="rId18" Type="http://schemas.openxmlformats.org/officeDocument/2006/relationships/hyperlink" Target="https://www.stonybrook.edu/commcms/osp-ogm/rates_and_institutional/F_A_rates.php" TargetMode="External"/><Relationship Id="rId19" Type="http://schemas.openxmlformats.org/officeDocument/2006/relationships/hyperlink" Target="https://www.stonybrook.edu/commcms/osp-ogm/Forms.php#Plan-Propose" TargetMode="External"/><Relationship Id="rId20" Type="http://schemas.openxmlformats.org/officeDocument/2006/relationships/hyperlink" Target="https://www.stonybrook.edu/commcms/osp-ogm/_pdf/Guidance%20for%20On%20Off%20Campus%20Facilities%20and%20Administrative%20Rates%20Procedure.pdf" TargetMode="External"/><Relationship Id="rId21" Type="http://schemas.openxmlformats.org/officeDocument/2006/relationships/hyperlink" Target="https://www.stonybrook.edu/commcms/osp-ogm/_pdf/Subrecipient_statement_of_collaborative_intent%20Oct%202024.pdf" TargetMode="External"/><Relationship Id="rId22" Type="http://schemas.openxmlformats.org/officeDocument/2006/relationships/hyperlink" Target="https://www.stonybrook.edu/commcms/osp-ogm/Forms.php#Budget" TargetMode="External"/><Relationship Id="rId23" Type="http://schemas.openxmlformats.org/officeDocument/2006/relationships/hyperlink" Target="https://www.stonybrook.edu/commcms/osp-ogm/_pdf/myReseach_checklist.pdf" TargetMode="External"/><Relationship Id="rId24" Type="http://schemas.openxmlformats.org/officeDocument/2006/relationships/hyperlink" Target="https://docs.google.com/document/d/1FEBOvITnHhoWOC39ASZ9PUCayy3kvXz6yIVW8-1NqTE/edit?tab=t.0" TargetMode="External"/><Relationship Id="rId25" Type="http://schemas.openxmlformats.org/officeDocument/2006/relationships/hyperlink" Target="https://stonybrookuniversity.co1.qualtrics.com/jfe/form/SV_e99vLM7yYRBOhmJ" TargetMode="External"/><Relationship Id="rId26" Type="http://schemas.openxmlformats.org/officeDocument/2006/relationships/hyperlink" Target="https://www.stonybrook.edu/commcms/osp-ogm/_pdf/myResearchAgreements.pdf" TargetMode="External"/><Relationship Id="rId27" Type="http://schemas.openxmlformats.org/officeDocument/2006/relationships/hyperlink" Target="https://www.stonybrook.edu/commcms/osp-ogm/contracts_negotiation/myResearch_Agreements/FAQs" TargetMode="External"/><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Panasci</dc:creator>
  <dcterms:created xsi:type="dcterms:W3CDTF">2026-03-13T20:40:57Z</dcterms:created>
  <dcterms:modified xsi:type="dcterms:W3CDTF">2026-03-13T20:40:57Z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2025-07-23T00:00:00Z</vt:filetime>
  </property>
  <property fmtid="{D5CDD505-2E9C-101B-9397-08002B2CF9AE}" pid="3" name="Creator">
    <vt:lpwstr>Microsoft® Word for Microsoft 365</vt:lpwstr>
  </property>
  <property fmtid="{D5CDD505-2E9C-101B-9397-08002B2CF9AE}" pid="4" name="LastSaved">
    <vt:filetime>2026-03-13T00:00:00Z</vt:filetime>
  </property>
  <property fmtid="{D5CDD505-2E9C-101B-9397-08002B2CF9AE}" pid="5" name="Producer">
    <vt:lpwstr>macOS Version 15.5 (Build 24F74) Quartz PDFContext</vt:lpwstr>
  </property>
</Properties>
</file>