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Assessment Reports Due 9/30 - Reminders &amp; Resources</w:t>
        <w:br w:type="textWrapping"/>
        <w:t xml:space="preserve">September 15, 2025</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hd w:fill="ffffff" w:val="clea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Dear Assessment Coordinators, </w:t>
      </w:r>
    </w:p>
    <w:p w:rsidR="00000000" w:rsidDel="00000000" w:rsidP="00000000" w:rsidRDefault="00000000" w:rsidRPr="00000000" w14:paraId="00000003">
      <w:pPr>
        <w:shd w:fill="ffffff" w:val="clea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accept this gentle reminder that your </w:t>
      </w:r>
      <w:hyperlink r:id="rId7">
        <w:r w:rsidDel="00000000" w:rsidR="00000000" w:rsidRPr="00000000">
          <w:rPr>
            <w:rFonts w:ascii="Arial" w:cs="Arial" w:eastAsia="Arial" w:hAnsi="Arial"/>
            <w:color w:val="0563c1"/>
            <w:sz w:val="20"/>
            <w:szCs w:val="20"/>
            <w:u w:val="single"/>
            <w:rtl w:val="0"/>
          </w:rPr>
          <w:t xml:space="preserve">academic program assessment reports</w:t>
        </w:r>
      </w:hyperlink>
      <w:r w:rsidDel="00000000" w:rsidR="00000000" w:rsidRPr="00000000">
        <w:rPr>
          <w:rFonts w:ascii="Arial" w:cs="Arial" w:eastAsia="Arial" w:hAnsi="Arial"/>
          <w:color w:val="000000"/>
          <w:sz w:val="20"/>
          <w:szCs w:val="20"/>
          <w:rtl w:val="0"/>
        </w:rPr>
        <w:t xml:space="preserve"> for 2024-25 are due on September 30, 2025. This year, we are piloting a new submission process using the </w:t>
      </w:r>
      <w:hyperlink r:id="rId8">
        <w:r w:rsidDel="00000000" w:rsidR="00000000" w:rsidRPr="00000000">
          <w:rPr>
            <w:rFonts w:ascii="Arial" w:cs="Arial" w:eastAsia="Arial" w:hAnsi="Arial"/>
            <w:color w:val="0563c1"/>
            <w:sz w:val="20"/>
            <w:szCs w:val="20"/>
            <w:u w:val="single"/>
            <w:rtl w:val="0"/>
          </w:rPr>
          <w:t xml:space="preserve">OEE Content Management System (CMS)</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05">
      <w:pPr>
        <w:shd w:fill="ffffff" w:val="clea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encourage you to log in, explore the system, and submit your updates and assessment results for at least one program learning objective. If you encounter any issues using the system, please let us know so that we can resolve the bug promptly and assist you.</w:t>
      </w:r>
    </w:p>
    <w:p w:rsidR="00000000" w:rsidDel="00000000" w:rsidP="00000000" w:rsidRDefault="00000000" w:rsidRPr="00000000" w14:paraId="00000007">
      <w:pPr>
        <w:shd w:fill="ffffff" w:val="clea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We are here to support you every step of the way. Check out the resources below:</w:t>
      </w:r>
      <w:r w:rsidDel="00000000" w:rsidR="00000000" w:rsidRPr="00000000">
        <w:rPr>
          <w:rtl w:val="0"/>
        </w:rPr>
      </w:r>
    </w:p>
    <w:p w:rsidR="00000000" w:rsidDel="00000000" w:rsidP="00000000" w:rsidRDefault="00000000" w:rsidRPr="00000000" w14:paraId="00000009">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br w:type="textWrapping"/>
      </w:r>
    </w:p>
    <w:p w:rsidR="00000000" w:rsidDel="00000000" w:rsidP="00000000" w:rsidRDefault="00000000" w:rsidRPr="00000000" w14:paraId="0000000A">
      <w:pPr>
        <w:numPr>
          <w:ilvl w:val="0"/>
          <w:numId w:val="1"/>
        </w:numPr>
        <w:shd w:fill="ffffff" w:val="clear"/>
        <w:spacing w:after="0" w:line="240" w:lineRule="auto"/>
        <w:ind w:left="72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View the </w:t>
      </w:r>
      <w:hyperlink r:id="rId9">
        <w:r w:rsidDel="00000000" w:rsidR="00000000" w:rsidRPr="00000000">
          <w:rPr>
            <w:rFonts w:ascii="Arial" w:cs="Arial" w:eastAsia="Arial" w:hAnsi="Arial"/>
            <w:b w:val="1"/>
            <w:bCs w:val="1"/>
            <w:color w:val="0563c1"/>
            <w:sz w:val="20"/>
            <w:szCs w:val="20"/>
            <w:u w:val="single"/>
            <w:rtl w:val="0"/>
          </w:rPr>
          <w:t xml:space="preserve">OEE CMS Overview Slides</w:t>
        </w:r>
      </w:hyperlink>
      <w:r w:rsidDel="00000000" w:rsidR="00000000" w:rsidRPr="00000000">
        <w:rPr>
          <w:rtl w:val="0"/>
        </w:rPr>
      </w:r>
    </w:p>
    <w:p w:rsidR="00000000" w:rsidDel="00000000" w:rsidP="00000000" w:rsidRDefault="00000000" w:rsidRPr="00000000" w14:paraId="0000000B">
      <w:pPr>
        <w:numPr>
          <w:ilvl w:val="1"/>
          <w:numId w:val="1"/>
        </w:numPr>
        <w:shd w:fill="ffffff" w:val="clear"/>
        <w:spacing w:after="0" w:line="240" w:lineRule="auto"/>
        <w:ind w:left="1440" w:hanging="360"/>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Screenshots &amp; step-by-step instructions for using the CMS.</w:t>
        <w:br w:type="textWrapping"/>
      </w:r>
    </w:p>
    <w:p w:rsidR="00000000" w:rsidDel="00000000" w:rsidP="00000000" w:rsidRDefault="00000000" w:rsidRPr="00000000" w14:paraId="0000000C">
      <w:pPr>
        <w:numPr>
          <w:ilvl w:val="0"/>
          <w:numId w:val="1"/>
        </w:numPr>
        <w:shd w:fill="ffffff" w:val="clear"/>
        <w:spacing w:after="0" w:line="240" w:lineRule="auto"/>
        <w:ind w:left="72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View the </w:t>
      </w:r>
      <w:hyperlink r:id="rId10">
        <w:r w:rsidDel="00000000" w:rsidR="00000000" w:rsidRPr="00000000">
          <w:rPr>
            <w:rFonts w:ascii="Arial" w:cs="Arial" w:eastAsia="Arial" w:hAnsi="Arial"/>
            <w:b w:val="1"/>
            <w:bCs w:val="1"/>
            <w:color w:val="0563c1"/>
            <w:sz w:val="20"/>
            <w:szCs w:val="20"/>
            <w:u w:val="single"/>
            <w:rtl w:val="0"/>
          </w:rPr>
          <w:t xml:space="preserve">OEE CMS Overview Videos</w:t>
        </w:r>
      </w:hyperlink>
      <w:r w:rsidDel="00000000" w:rsidR="00000000" w:rsidRPr="00000000">
        <w:rPr>
          <w:rtl w:val="0"/>
        </w:rPr>
      </w:r>
    </w:p>
    <w:p w:rsidR="00000000" w:rsidDel="00000000" w:rsidP="00000000" w:rsidRDefault="00000000" w:rsidRPr="00000000" w14:paraId="0000000D">
      <w:pPr>
        <w:numPr>
          <w:ilvl w:val="1"/>
          <w:numId w:val="1"/>
        </w:numPr>
        <w:shd w:fill="ffffff" w:val="clear"/>
        <w:spacing w:after="0" w:line="240" w:lineRule="auto"/>
        <w:ind w:left="1440" w:hanging="360"/>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Short videos (2-4 mins each) with step-by-step demos of the CMS.</w:t>
        <w:br w:type="textWrapping"/>
      </w:r>
    </w:p>
    <w:p w:rsidR="00000000" w:rsidDel="00000000" w:rsidP="00000000" w:rsidRDefault="00000000" w:rsidRPr="00000000" w14:paraId="0000000E">
      <w:pPr>
        <w:numPr>
          <w:ilvl w:val="0"/>
          <w:numId w:val="1"/>
        </w:numPr>
        <w:shd w:fill="ffffff" w:val="clear"/>
        <w:spacing w:after="0" w:line="240" w:lineRule="auto"/>
        <w:ind w:left="72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Sign up for </w:t>
      </w:r>
      <w:hyperlink r:id="rId11">
        <w:r w:rsidDel="00000000" w:rsidR="00000000" w:rsidRPr="00000000">
          <w:rPr>
            <w:rFonts w:ascii="Arial" w:cs="Arial" w:eastAsia="Arial" w:hAnsi="Arial"/>
            <w:b w:val="1"/>
            <w:bCs w:val="1"/>
            <w:color w:val="0563c1"/>
            <w:sz w:val="20"/>
            <w:szCs w:val="20"/>
            <w:u w:val="single"/>
            <w:rtl w:val="0"/>
          </w:rPr>
          <w:t xml:space="preserve">Assessment Report Data Entry Days</w:t>
        </w:r>
      </w:hyperlink>
      <w:r w:rsidDel="00000000" w:rsidR="00000000" w:rsidRPr="00000000">
        <w:rPr>
          <w:rFonts w:ascii="Arial" w:cs="Arial" w:eastAsia="Arial" w:hAnsi="Arial"/>
          <w:b w:val="1"/>
          <w:bCs w:val="1"/>
          <w:color w:val="000000"/>
          <w:sz w:val="20"/>
          <w:szCs w:val="20"/>
          <w:rtl w:val="0"/>
        </w:rPr>
        <w:t xml:space="preserve"> </w:t>
      </w:r>
    </w:p>
    <w:p w:rsidR="00000000" w:rsidDel="00000000" w:rsidP="00000000" w:rsidRDefault="00000000" w:rsidRPr="00000000" w14:paraId="0000000F">
      <w:pPr>
        <w:numPr>
          <w:ilvl w:val="1"/>
          <w:numId w:val="1"/>
        </w:numPr>
        <w:shd w:fill="ffffff" w:val="clear"/>
        <w:spacing w:after="0" w:line="240" w:lineRule="auto"/>
        <w:ind w:left="1440" w:hanging="360"/>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Let an OEE staff member walk through the CMS with you and complete your data entry. 30 min in-person appointments available Mondays &amp; Thursdays through 9/29.</w:t>
        <w:br w:type="textWrapping"/>
      </w:r>
    </w:p>
    <w:p w:rsidR="00000000" w:rsidDel="00000000" w:rsidP="00000000" w:rsidRDefault="00000000" w:rsidRPr="00000000" w14:paraId="00000010">
      <w:pPr>
        <w:numPr>
          <w:ilvl w:val="0"/>
          <w:numId w:val="1"/>
        </w:numPr>
        <w:shd w:fill="ffffff" w:val="clear"/>
        <w:spacing w:after="0" w:line="240" w:lineRule="auto"/>
        <w:ind w:left="72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Schedule a </w:t>
      </w:r>
      <w:hyperlink r:id="rId12">
        <w:r w:rsidDel="00000000" w:rsidR="00000000" w:rsidRPr="00000000">
          <w:rPr>
            <w:rFonts w:ascii="Arial" w:cs="Arial" w:eastAsia="Arial" w:hAnsi="Arial"/>
            <w:b w:val="1"/>
            <w:bCs w:val="1"/>
            <w:color w:val="0563c1"/>
            <w:sz w:val="20"/>
            <w:szCs w:val="20"/>
            <w:u w:val="single"/>
            <w:rtl w:val="0"/>
          </w:rPr>
          <w:t xml:space="preserve">1:1 consultation</w:t>
        </w:r>
      </w:hyperlink>
      <w:r w:rsidDel="00000000" w:rsidR="00000000" w:rsidRPr="00000000">
        <w:rPr>
          <w:rFonts w:ascii="Arial" w:cs="Arial" w:eastAsia="Arial" w:hAnsi="Arial"/>
          <w:b w:val="1"/>
          <w:bCs w:val="1"/>
          <w:color w:val="000000"/>
          <w:sz w:val="20"/>
          <w:szCs w:val="20"/>
          <w:rtl w:val="0"/>
        </w:rPr>
        <w:t xml:space="preserve"> </w:t>
      </w:r>
    </w:p>
    <w:p w:rsidR="00000000" w:rsidDel="00000000" w:rsidP="00000000" w:rsidRDefault="00000000" w:rsidRPr="00000000" w14:paraId="00000011">
      <w:pPr>
        <w:numPr>
          <w:ilvl w:val="1"/>
          <w:numId w:val="1"/>
        </w:numPr>
        <w:shd w:fill="ffffff" w:val="clear"/>
        <w:spacing w:after="0" w:line="240" w:lineRule="auto"/>
        <w:ind w:left="1440" w:hanging="360"/>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Meet with an OEE staff member in-person or on Zoom at your convenience.</w:t>
      </w:r>
    </w:p>
    <w:p w:rsidR="00000000" w:rsidDel="00000000" w:rsidP="00000000" w:rsidRDefault="00000000" w:rsidRPr="00000000" w14:paraId="00000012">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br w:type="textWrapping"/>
      </w:r>
    </w:p>
    <w:p w:rsidR="00000000" w:rsidDel="00000000" w:rsidP="00000000" w:rsidRDefault="00000000" w:rsidRPr="00000000" w14:paraId="00000013">
      <w:pPr>
        <w:numPr>
          <w:ilvl w:val="0"/>
          <w:numId w:val="2"/>
        </w:numPr>
        <w:shd w:fill="ffffff" w:val="clear"/>
        <w:spacing w:after="0" w:line="240" w:lineRule="auto"/>
        <w:ind w:left="720" w:hanging="36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Download the </w:t>
      </w:r>
      <w:hyperlink r:id="rId13">
        <w:r w:rsidDel="00000000" w:rsidR="00000000" w:rsidRPr="00000000">
          <w:rPr>
            <w:rFonts w:ascii="Arial" w:cs="Arial" w:eastAsia="Arial" w:hAnsi="Arial"/>
            <w:b w:val="1"/>
            <w:bCs w:val="1"/>
            <w:color w:val="0563c1"/>
            <w:sz w:val="20"/>
            <w:szCs w:val="20"/>
            <w:u w:val="single"/>
            <w:rtl w:val="0"/>
          </w:rPr>
          <w:t xml:space="preserve">2024-25 APAR Planning Document (Word doc)</w:t>
        </w:r>
      </w:hyperlink>
      <w:r w:rsidDel="00000000" w:rsidR="00000000" w:rsidRPr="00000000">
        <w:rPr>
          <w:rtl w:val="0"/>
        </w:rPr>
      </w:r>
    </w:p>
    <w:p w:rsidR="00000000" w:rsidDel="00000000" w:rsidP="00000000" w:rsidRDefault="00000000" w:rsidRPr="00000000" w14:paraId="00000014">
      <w:pPr>
        <w:numPr>
          <w:ilvl w:val="1"/>
          <w:numId w:val="2"/>
        </w:numPr>
        <w:shd w:fill="ffffff" w:val="clear"/>
        <w:spacing w:after="0" w:line="240" w:lineRule="auto"/>
        <w:ind w:left="1440" w:hanging="360"/>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Use this document to draft your responses prior to entering data in the CMS. </w:t>
      </w:r>
    </w:p>
    <w:p w:rsidR="00000000" w:rsidDel="00000000" w:rsidP="00000000" w:rsidRDefault="00000000" w:rsidRPr="00000000" w14:paraId="00000015">
      <w:pPr>
        <w:shd w:fill="ffffff" w:val="clea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6">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Contact us at </w:t>
      </w:r>
      <w:hyperlink r:id="rId14">
        <w:r w:rsidDel="00000000" w:rsidR="00000000" w:rsidRPr="00000000">
          <w:rPr>
            <w:rFonts w:ascii="Arial" w:cs="Arial" w:eastAsia="Arial" w:hAnsi="Arial"/>
            <w:color w:val="0563c1"/>
            <w:sz w:val="20"/>
            <w:szCs w:val="20"/>
            <w:u w:val="single"/>
            <w:rtl w:val="0"/>
          </w:rPr>
          <w:t xml:space="preserve">EducationalEffectiveness@stonybrook.edu</w:t>
        </w:r>
      </w:hyperlink>
      <w:r w:rsidDel="00000000" w:rsidR="00000000" w:rsidRPr="00000000">
        <w:rPr>
          <w:rFonts w:ascii="Arial" w:cs="Arial" w:eastAsia="Arial" w:hAnsi="Arial"/>
          <w:color w:val="000000"/>
          <w:sz w:val="20"/>
          <w:szCs w:val="20"/>
          <w:rtl w:val="0"/>
        </w:rPr>
        <w:t xml:space="preserve"> at any time for personalized support. We look forward to your updates!</w:t>
      </w:r>
    </w:p>
    <w:p w:rsidR="00000000" w:rsidDel="00000000" w:rsidP="00000000" w:rsidRDefault="00000000" w:rsidRPr="00000000" w14:paraId="00000017">
      <w:pPr>
        <w:shd w:fill="ffffff" w:val="clea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8">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Best,</w:t>
      </w:r>
    </w:p>
    <w:p w:rsidR="00000000" w:rsidDel="00000000" w:rsidP="00000000" w:rsidRDefault="00000000" w:rsidRPr="00000000" w14:paraId="00000019">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Office of Educational Effectiveness</w:t>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-47624</wp:posOffset>
          </wp:positionH>
          <wp:positionV relativeFrom="paragraph">
            <wp:posOffset>-342899</wp:posOffset>
          </wp:positionV>
          <wp:extent cx="1581150" cy="802640"/>
          <wp:effectExtent b="0" l="0" r="0" t="0"/>
          <wp:wrapNone/>
          <wp:docPr descr="C:\Users\KJGOTTLIEB\AppData\Local\Microsoft\Windows\INetCache\Content.MSO\6C1E14ED.tmp" id="1" name="image1.png"/>
          <a:graphic>
            <a:graphicData uri="http://schemas.openxmlformats.org/drawingml/2006/picture">
              <pic:pic>
                <pic:nvPicPr>
                  <pic:cNvPr descr="C:\Users\KJGOTTLIEB\AppData\Local\Microsoft\Windows\INetCache\Content.MSO\6C1E14ED.tmp" id="0" name="image1.png"/>
                  <pic:cNvPicPr preferRelativeResize="0"/>
                </pic:nvPicPr>
                <pic:blipFill>
                  <a:blip r:embed="rId1"/>
                  <a:srcRect b="0" l="0" r="0" t="0"/>
                  <a:stretch>
                    <a:fillRect/>
                  </a:stretch>
                </pic:blipFill>
                <pic:spPr>
                  <a:xfrm>
                    <a:off x="0" y="0"/>
                    <a:ext cx="1581150" cy="802640"/>
                  </a:xfrm>
                  <a:prstGeom prst="rect"/>
                  <a:ln/>
                </pic:spPr>
              </pic:pic>
            </a:graphicData>
          </a:graphic>
        </wp:anchor>
      </w:drawing>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Office of Educational Effectiveness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alendar.stonybrook.edu/site/office-educational-effectiveness/event/assessment-report-data-entry-days-2/#viewfull" TargetMode="External"/><Relationship Id="rId10" Type="http://schemas.openxmlformats.org/officeDocument/2006/relationships/hyperlink" Target="https://www.youtube.com/playlist?list=PLBB3JSIDVlfGBKQXvOzZiwFu8qLwD2q62" TargetMode="External"/><Relationship Id="rId13" Type="http://schemas.openxmlformats.org/officeDocument/2006/relationships/hyperlink" Target="https://www.stonybrook.edu/commcms/oee/_pdf/APAR%20Planning%20Document%202024-2025.docx" TargetMode="External"/><Relationship Id="rId12" Type="http://schemas.openxmlformats.org/officeDocument/2006/relationships/hyperlink" Target="https://www.stonybrook.edu/commcms/oee/resources/ConsultRequest.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DFYh98Fmc0kY3w8SZ5SW1NR9pFqgMU1s5vxUE3HgT2c/edit?usp=sharing" TargetMode="External"/><Relationship Id="rId15" Type="http://schemas.openxmlformats.org/officeDocument/2006/relationships/header" Target="header1.xml"/><Relationship Id="rId14" Type="http://schemas.openxmlformats.org/officeDocument/2006/relationships/hyperlink" Target="mailto:EducationalEffectiveness@stonybrook.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onybrook.edu/commcms/oee/reporting_procedures/" TargetMode="External"/><Relationship Id="rId8" Type="http://schemas.openxmlformats.org/officeDocument/2006/relationships/hyperlink" Target="http://www.stonybrook.edu/OEEC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rOk9fnYTqXQPFjG4OprEAIrcrw==">CgMxLjA4AHIhMTNTdEJoVi1FQnVENmY1V0k1Y0cwMmNOTjc4SzFUZmtx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