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12C0D" w14:textId="77777777" w:rsidR="00230CC4" w:rsidRPr="00F02A44" w:rsidRDefault="00230CC4" w:rsidP="00D5331F">
      <w:pPr>
        <w:pStyle w:val="Title"/>
        <w:ind w:firstLine="720"/>
        <w:rPr>
          <w:rFonts w:ascii="Times New Roman" w:hAnsi="Times New Roman" w:cs="Times New Roman"/>
          <w:b w:val="0"/>
          <w:sz w:val="28"/>
        </w:rPr>
      </w:pPr>
    </w:p>
    <w:p w14:paraId="4B83CB69" w14:textId="77777777" w:rsidR="00FA5561" w:rsidRDefault="00FA5561" w:rsidP="00FA5561">
      <w:pPr>
        <w:pStyle w:val="NormalWeb"/>
        <w:jc w:val="center"/>
        <w:rPr>
          <w:rFonts w:ascii="TimesNewRomanPS" w:hAnsi="TimesNewRomanPS"/>
          <w:b/>
          <w:bCs/>
          <w:color w:val="C41C4F"/>
          <w:sz w:val="34"/>
          <w:szCs w:val="34"/>
        </w:rPr>
      </w:pPr>
      <w:r w:rsidRPr="00E01F85">
        <w:rPr>
          <w:noProof/>
        </w:rPr>
        <w:drawing>
          <wp:inline distT="0" distB="0" distL="0" distR="0" wp14:anchorId="62675E90" wp14:editId="32A3980D">
            <wp:extent cx="37719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14:paraId="1A1F4913" w14:textId="77777777" w:rsidR="00FA5561" w:rsidRDefault="00FA5561" w:rsidP="00FA5561">
      <w:pPr>
        <w:pStyle w:val="NormalWeb"/>
        <w:jc w:val="center"/>
      </w:pPr>
      <w:r>
        <w:rPr>
          <w:rFonts w:ascii="TimesNewRomanPS" w:hAnsi="TimesNewRomanPS"/>
          <w:b/>
          <w:bCs/>
          <w:color w:val="C41C4F"/>
          <w:sz w:val="34"/>
          <w:szCs w:val="34"/>
        </w:rPr>
        <w:t>Distributed Teacher and Leader Education</w:t>
      </w:r>
    </w:p>
    <w:p w14:paraId="3D430DC8" w14:textId="77777777" w:rsidR="00E2383D" w:rsidRPr="00F02A44" w:rsidRDefault="00E2383D" w:rsidP="00D5331F">
      <w:pPr>
        <w:pStyle w:val="Title"/>
        <w:ind w:firstLine="720"/>
        <w:rPr>
          <w:rFonts w:ascii="Times New Roman" w:hAnsi="Times New Roman" w:cs="Times New Roman"/>
          <w:b w:val="0"/>
          <w:sz w:val="28"/>
        </w:rPr>
      </w:pPr>
    </w:p>
    <w:p w14:paraId="50748E1E" w14:textId="77777777" w:rsidR="00E2383D" w:rsidRPr="00F02A44" w:rsidRDefault="00E2383D" w:rsidP="00D5331F">
      <w:pPr>
        <w:pStyle w:val="Title"/>
        <w:ind w:firstLine="720"/>
        <w:rPr>
          <w:rFonts w:ascii="Times New Roman" w:hAnsi="Times New Roman" w:cs="Times New Roman"/>
          <w:b w:val="0"/>
          <w:sz w:val="28"/>
        </w:rPr>
      </w:pPr>
    </w:p>
    <w:p w14:paraId="227CF449" w14:textId="77777777" w:rsidR="008E2222" w:rsidRPr="006E0537" w:rsidRDefault="0043384E" w:rsidP="00D5331F">
      <w:pPr>
        <w:pStyle w:val="Title"/>
        <w:ind w:firstLine="720"/>
        <w:rPr>
          <w:rFonts w:ascii="Times New Roman" w:hAnsi="Times New Roman" w:cs="Times New Roman"/>
          <w:sz w:val="40"/>
          <w:szCs w:val="40"/>
        </w:rPr>
      </w:pPr>
      <w:bookmarkStart w:id="0" w:name="_GoBack"/>
      <w:r w:rsidRPr="006E0537">
        <w:rPr>
          <w:rFonts w:ascii="Times New Roman" w:hAnsi="Times New Roman" w:cs="Times New Roman"/>
          <w:sz w:val="40"/>
          <w:szCs w:val="40"/>
        </w:rPr>
        <w:t xml:space="preserve">TESOL </w:t>
      </w:r>
      <w:r w:rsidR="008E2222" w:rsidRPr="006E0537">
        <w:rPr>
          <w:rFonts w:ascii="Times New Roman" w:hAnsi="Times New Roman" w:cs="Times New Roman"/>
          <w:sz w:val="40"/>
          <w:szCs w:val="40"/>
        </w:rPr>
        <w:t>Teacher Candidate Work Sample</w:t>
      </w:r>
      <w:r w:rsidR="00677C4E" w:rsidRPr="006E0537">
        <w:rPr>
          <w:rFonts w:ascii="Times New Roman" w:hAnsi="Times New Roman" w:cs="Times New Roman"/>
          <w:sz w:val="40"/>
          <w:szCs w:val="40"/>
        </w:rPr>
        <w:t xml:space="preserve"> </w:t>
      </w:r>
      <w:r w:rsidR="008877E2" w:rsidRPr="006E0537">
        <w:rPr>
          <w:rFonts w:ascii="Times New Roman" w:hAnsi="Times New Roman" w:cs="Times New Roman"/>
          <w:sz w:val="40"/>
          <w:szCs w:val="40"/>
        </w:rPr>
        <w:t>for</w:t>
      </w:r>
      <w:r w:rsidR="00B2141C" w:rsidRPr="006E0537">
        <w:rPr>
          <w:rFonts w:ascii="Times New Roman" w:hAnsi="Times New Roman" w:cs="Times New Roman"/>
          <w:sz w:val="40"/>
          <w:szCs w:val="40"/>
        </w:rPr>
        <w:t xml:space="preserve"> Student Learning</w:t>
      </w:r>
      <w:r w:rsidR="008E2222" w:rsidRPr="006E0537">
        <w:rPr>
          <w:rFonts w:ascii="Times New Roman" w:hAnsi="Times New Roman" w:cs="Times New Roman"/>
          <w:sz w:val="40"/>
          <w:szCs w:val="40"/>
        </w:rPr>
        <w:t xml:space="preserve"> (TCWS</w:t>
      </w:r>
      <w:r w:rsidR="00B2141C" w:rsidRPr="006E0537">
        <w:rPr>
          <w:rFonts w:ascii="Times New Roman" w:hAnsi="Times New Roman" w:cs="Times New Roman"/>
          <w:sz w:val="40"/>
          <w:szCs w:val="40"/>
        </w:rPr>
        <w:t>SL</w:t>
      </w:r>
      <w:r w:rsidRPr="006E0537">
        <w:rPr>
          <w:rFonts w:ascii="Times New Roman" w:hAnsi="Times New Roman" w:cs="Times New Roman"/>
          <w:sz w:val="40"/>
          <w:szCs w:val="40"/>
        </w:rPr>
        <w:t>)</w:t>
      </w:r>
    </w:p>
    <w:bookmarkEnd w:id="0"/>
    <w:p w14:paraId="2EB450C3" w14:textId="77777777" w:rsidR="008E2222" w:rsidRPr="00F02A44" w:rsidRDefault="008E2222" w:rsidP="008E2222">
      <w:pPr>
        <w:jc w:val="both"/>
      </w:pPr>
    </w:p>
    <w:p w14:paraId="568B242D" w14:textId="77777777" w:rsidR="008561D0" w:rsidRPr="00F02A44" w:rsidRDefault="008561D0" w:rsidP="008E2222">
      <w:pPr>
        <w:jc w:val="both"/>
      </w:pPr>
    </w:p>
    <w:p w14:paraId="32F7BC4C" w14:textId="77777777" w:rsidR="008E2222" w:rsidRPr="00FA5561" w:rsidRDefault="008E2222" w:rsidP="00FA5561">
      <w:pPr>
        <w:pStyle w:val="Subtitle"/>
        <w:jc w:val="left"/>
        <w:rPr>
          <w:rFonts w:ascii="Times New Roman" w:hAnsi="Times New Roman" w:cs="Times New Roman"/>
        </w:rPr>
      </w:pPr>
      <w:r w:rsidRPr="00FA5561">
        <w:rPr>
          <w:rFonts w:ascii="Times New Roman" w:hAnsi="Times New Roman" w:cs="Times New Roman"/>
        </w:rPr>
        <w:t>Introduction</w:t>
      </w:r>
    </w:p>
    <w:p w14:paraId="64FF834D" w14:textId="77777777" w:rsidR="00230CC4" w:rsidRPr="00F02A44" w:rsidRDefault="00230CC4" w:rsidP="008E2222">
      <w:pPr>
        <w:pStyle w:val="Subtitle"/>
        <w:rPr>
          <w:rFonts w:ascii="Times New Roman" w:hAnsi="Times New Roman" w:cs="Times New Roman"/>
          <w:b w:val="0"/>
        </w:rPr>
      </w:pPr>
    </w:p>
    <w:p w14:paraId="395D1D0E" w14:textId="77777777" w:rsidR="008E2222" w:rsidRPr="00F02A44" w:rsidRDefault="008E2222" w:rsidP="008E2222">
      <w:pPr>
        <w:autoSpaceDE w:val="0"/>
        <w:autoSpaceDN w:val="0"/>
        <w:adjustRightInd w:val="0"/>
      </w:pPr>
      <w:r w:rsidRPr="00F02A44">
        <w:t xml:space="preserve">The Teacher Candidate Work Sample </w:t>
      </w:r>
      <w:r w:rsidR="008877E2" w:rsidRPr="00F02A44">
        <w:t>for Student Learning</w:t>
      </w:r>
      <w:r w:rsidR="00450E43">
        <w:t xml:space="preserve"> </w:t>
      </w:r>
      <w:r w:rsidR="00230CC4" w:rsidRPr="00F02A44">
        <w:t>(TCWS</w:t>
      </w:r>
      <w:r w:rsidR="008877E2" w:rsidRPr="00F02A44">
        <w:t>SL</w:t>
      </w:r>
      <w:r w:rsidR="00230CC4" w:rsidRPr="00F02A44">
        <w:t xml:space="preserve">) </w:t>
      </w:r>
      <w:r w:rsidRPr="00F02A44">
        <w:t xml:space="preserve">is an extended assignment which requires the </w:t>
      </w:r>
      <w:r w:rsidR="000A407F" w:rsidRPr="00F02A44">
        <w:t>Teacher of English to Speakers of Other Languages (</w:t>
      </w:r>
      <w:r w:rsidR="002C25B9" w:rsidRPr="00F02A44">
        <w:t>TESOL</w:t>
      </w:r>
      <w:r w:rsidR="000A407F" w:rsidRPr="00F02A44">
        <w:t>) teacher c</w:t>
      </w:r>
      <w:r w:rsidRPr="00F02A44">
        <w:t>andidate to assess instructional choices and strategies in relation to current research in pedagogy,</w:t>
      </w:r>
      <w:r w:rsidR="00786E2A" w:rsidRPr="00F02A44">
        <w:t xml:space="preserve"> curriculum standards,</w:t>
      </w:r>
      <w:r w:rsidRPr="00F02A44">
        <w:t xml:space="preserve"> content area </w:t>
      </w:r>
      <w:r w:rsidR="00F87431" w:rsidRPr="00F02A44">
        <w:t>knowledge,</w:t>
      </w:r>
      <w:r w:rsidR="00CE6ED4" w:rsidRPr="00F02A44">
        <w:t xml:space="preserve"> and it</w:t>
      </w:r>
      <w:r w:rsidR="00786E2A" w:rsidRPr="00F02A44">
        <w:t>s alignment with the TESOL standards</w:t>
      </w:r>
      <w:r w:rsidRPr="00F02A44">
        <w:t>. The TCWS</w:t>
      </w:r>
      <w:r w:rsidR="006B2040" w:rsidRPr="00F02A44">
        <w:t>SL</w:t>
      </w:r>
      <w:r w:rsidRPr="00F02A44">
        <w:t xml:space="preserve"> focuses on the decision-making process involved in the planning and delivery of a </w:t>
      </w:r>
      <w:r w:rsidR="004F448B" w:rsidRPr="00F02A44">
        <w:t>5 day learning</w:t>
      </w:r>
      <w:r w:rsidRPr="00F02A44">
        <w:t xml:space="preserve"> unit of standards-based instruction.  It is designed to help prospective </w:t>
      </w:r>
      <w:r w:rsidR="00230CC4" w:rsidRPr="00F02A44">
        <w:t xml:space="preserve">TESOL </w:t>
      </w:r>
      <w:r w:rsidRPr="00F02A44">
        <w:t xml:space="preserve">teachers understand the connection between teaching and learning </w:t>
      </w:r>
      <w:proofErr w:type="spellStart"/>
      <w:r w:rsidR="004C7EE2" w:rsidRPr="00F02A44">
        <w:t>by</w:t>
      </w:r>
      <w:r w:rsidR="000A407F" w:rsidRPr="00F02A44">
        <w:t>students</w:t>
      </w:r>
      <w:proofErr w:type="spellEnd"/>
      <w:r w:rsidR="000A407F" w:rsidRPr="00F02A44">
        <w:t xml:space="preserve"> who are English speakers of other languages (ESOL) </w:t>
      </w:r>
      <w:r w:rsidRPr="00F02A44">
        <w:t xml:space="preserve">by analyzing the multiple, dynamic relationships between planning, instruction and assessment. </w:t>
      </w:r>
    </w:p>
    <w:p w14:paraId="44307422" w14:textId="77777777" w:rsidR="000A407F" w:rsidRPr="00F02A44" w:rsidRDefault="000A407F" w:rsidP="008E2222">
      <w:pPr>
        <w:autoSpaceDE w:val="0"/>
        <w:autoSpaceDN w:val="0"/>
        <w:adjustRightInd w:val="0"/>
      </w:pPr>
    </w:p>
    <w:p w14:paraId="11E41239" w14:textId="77777777" w:rsidR="008E2222" w:rsidRPr="00F02A44" w:rsidRDefault="008E2222" w:rsidP="008E2222">
      <w:pPr>
        <w:autoSpaceDE w:val="0"/>
        <w:autoSpaceDN w:val="0"/>
        <w:adjustRightInd w:val="0"/>
      </w:pPr>
      <w:r w:rsidRPr="00F02A44">
        <w:t xml:space="preserve">The </w:t>
      </w:r>
      <w:r w:rsidR="002C25B9" w:rsidRPr="00F02A44">
        <w:t xml:space="preserve">TESOL </w:t>
      </w:r>
      <w:r w:rsidRPr="00F02A44">
        <w:t>TCWS</w:t>
      </w:r>
      <w:r w:rsidR="00063D3D" w:rsidRPr="00F02A44">
        <w:t>SL</w:t>
      </w:r>
      <w:r w:rsidRPr="00F02A44">
        <w:t xml:space="preserve">, a major component of the portfolio submitted at the end of student teaching, measures how well </w:t>
      </w:r>
      <w:r w:rsidR="000A407F" w:rsidRPr="00F02A44">
        <w:t xml:space="preserve">TESOL teacher </w:t>
      </w:r>
      <w:r w:rsidRPr="00F02A44">
        <w:t>candidates are able to apply t</w:t>
      </w:r>
      <w:r w:rsidR="00763208" w:rsidRPr="00F02A44">
        <w:t xml:space="preserve">heir knowledge and skills in </w:t>
      </w:r>
      <w:r w:rsidR="00F87431">
        <w:t xml:space="preserve">an </w:t>
      </w:r>
      <w:r w:rsidR="00F87431" w:rsidRPr="00F02A44">
        <w:t>authentic</w:t>
      </w:r>
      <w:r w:rsidRPr="00F02A44">
        <w:t xml:space="preserve"> </w:t>
      </w:r>
      <w:r w:rsidR="000A407F" w:rsidRPr="00F02A44">
        <w:t xml:space="preserve">English as a second language (ESL) </w:t>
      </w:r>
      <w:r w:rsidRPr="00F02A44">
        <w:t xml:space="preserve">classroom setting.  </w:t>
      </w:r>
    </w:p>
    <w:p w14:paraId="759BCE53" w14:textId="77777777" w:rsidR="008E2222" w:rsidRPr="00F02A44" w:rsidRDefault="008E2222" w:rsidP="008E2222">
      <w:pPr>
        <w:jc w:val="both"/>
        <w:rPr>
          <w:sz w:val="22"/>
          <w:szCs w:val="22"/>
        </w:rPr>
      </w:pPr>
    </w:p>
    <w:p w14:paraId="75473A23" w14:textId="77777777" w:rsidR="008E2222" w:rsidRPr="00F02A44" w:rsidRDefault="008E2222" w:rsidP="008E2222">
      <w:pPr>
        <w:pStyle w:val="Heading1"/>
        <w:rPr>
          <w:b w:val="0"/>
          <w:sz w:val="22"/>
          <w:szCs w:val="22"/>
        </w:rPr>
      </w:pPr>
      <w:r w:rsidRPr="00F02A44">
        <w:rPr>
          <w:b w:val="0"/>
          <w:sz w:val="22"/>
          <w:szCs w:val="22"/>
        </w:rPr>
        <w:t>Core Elements</w:t>
      </w:r>
    </w:p>
    <w:p w14:paraId="488E57CF" w14:textId="77777777" w:rsidR="00876D44" w:rsidRPr="00F02A44" w:rsidRDefault="00876D44" w:rsidP="00876D44"/>
    <w:p w14:paraId="17CB8D39" w14:textId="77777777" w:rsidR="008E2222" w:rsidRPr="00F02A44" w:rsidRDefault="008E2222" w:rsidP="008E2222">
      <w:r w:rsidRPr="00F02A44">
        <w:t>The basic principles underlying the work sample are that students learn best when the teacher:</w:t>
      </w:r>
    </w:p>
    <w:p w14:paraId="76F58232" w14:textId="77777777" w:rsidR="008E2222" w:rsidRPr="00F02A44" w:rsidRDefault="008E2222" w:rsidP="004C72B8">
      <w:pPr>
        <w:numPr>
          <w:ilvl w:val="0"/>
          <w:numId w:val="3"/>
        </w:numPr>
      </w:pPr>
      <w:r w:rsidRPr="00F02A44">
        <w:t>fully understands the teaching-learning context,</w:t>
      </w:r>
    </w:p>
    <w:p w14:paraId="4390A4BC" w14:textId="77777777" w:rsidR="00B2141C" w:rsidRPr="00F02A44" w:rsidRDefault="00B2141C" w:rsidP="004C72B8">
      <w:pPr>
        <w:numPr>
          <w:ilvl w:val="0"/>
          <w:numId w:val="3"/>
        </w:numPr>
      </w:pPr>
      <w:r w:rsidRPr="00F02A44">
        <w:lastRenderedPageBreak/>
        <w:t>sets challenging and diverse learning goals based upon Common Core state standards (CCSS)</w:t>
      </w:r>
    </w:p>
    <w:p w14:paraId="1F0CA1C8" w14:textId="77777777" w:rsidR="008E2222" w:rsidRPr="00F02A44" w:rsidRDefault="008E2222" w:rsidP="004C72B8">
      <w:pPr>
        <w:numPr>
          <w:ilvl w:val="0"/>
          <w:numId w:val="3"/>
        </w:numPr>
      </w:pPr>
      <w:r w:rsidRPr="00F02A44">
        <w:t xml:space="preserve">sets challenging and diverse learning goals based upon national and state  </w:t>
      </w:r>
      <w:r w:rsidR="000A407F" w:rsidRPr="00F02A44">
        <w:t xml:space="preserve">TESOL </w:t>
      </w:r>
      <w:r w:rsidRPr="00F02A44">
        <w:t>standards,</w:t>
      </w:r>
    </w:p>
    <w:p w14:paraId="42A73532" w14:textId="77777777" w:rsidR="008E2222" w:rsidRPr="00F02A44" w:rsidRDefault="008E2222" w:rsidP="004C72B8">
      <w:pPr>
        <w:numPr>
          <w:ilvl w:val="0"/>
          <w:numId w:val="3"/>
        </w:numPr>
      </w:pPr>
      <w:r w:rsidRPr="00F02A44">
        <w:t xml:space="preserve">plans </w:t>
      </w:r>
      <w:r w:rsidR="008243E0" w:rsidRPr="00F02A44">
        <w:t xml:space="preserve">ESL </w:t>
      </w:r>
      <w:r w:rsidRPr="00F02A44">
        <w:t xml:space="preserve">lessons and selects instructional strategies that take into account both these learning goals and the different abilities and needs of  the </w:t>
      </w:r>
      <w:r w:rsidR="008243E0" w:rsidRPr="00F02A44">
        <w:t xml:space="preserve">ESOL </w:t>
      </w:r>
      <w:r w:rsidRPr="00F02A44">
        <w:t>students,</w:t>
      </w:r>
    </w:p>
    <w:p w14:paraId="23B09A34" w14:textId="77777777" w:rsidR="008E2222" w:rsidRPr="00F02A44" w:rsidRDefault="008E2222" w:rsidP="004C72B8">
      <w:pPr>
        <w:numPr>
          <w:ilvl w:val="0"/>
          <w:numId w:val="3"/>
        </w:numPr>
      </w:pPr>
      <w:r w:rsidRPr="00F02A44">
        <w:t xml:space="preserve">uses assessments at key points in the instructional sequence to monitor </w:t>
      </w:r>
      <w:r w:rsidR="008243E0" w:rsidRPr="00F02A44">
        <w:t xml:space="preserve">ESOL </w:t>
      </w:r>
      <w:r w:rsidRPr="00F02A44">
        <w:t xml:space="preserve">student learning and modify that instruction according to </w:t>
      </w:r>
      <w:r w:rsidR="008243E0" w:rsidRPr="00F02A44">
        <w:t xml:space="preserve">ESOL </w:t>
      </w:r>
      <w:r w:rsidRPr="00F02A44">
        <w:t>student needs, and</w:t>
      </w:r>
    </w:p>
    <w:p w14:paraId="49188AF7" w14:textId="77777777" w:rsidR="008E2222" w:rsidRPr="00F02A44" w:rsidRDefault="008E2222" w:rsidP="004C72B8">
      <w:pPr>
        <w:numPr>
          <w:ilvl w:val="0"/>
          <w:numId w:val="3"/>
        </w:numPr>
      </w:pPr>
      <w:r w:rsidRPr="00F02A44">
        <w:t>can stand back and reflect upon his/her own teaching and use these insights to improve student learning and promote professional growth.</w:t>
      </w:r>
    </w:p>
    <w:p w14:paraId="4D9809E9" w14:textId="77777777" w:rsidR="00E073D9" w:rsidRPr="00F02A44" w:rsidRDefault="00E073D9" w:rsidP="00E073D9">
      <w:pPr>
        <w:ind w:left="720"/>
      </w:pPr>
    </w:p>
    <w:p w14:paraId="5CC103DD" w14:textId="77777777" w:rsidR="008E2222" w:rsidRPr="00F02A44" w:rsidRDefault="008E2222" w:rsidP="008E2222">
      <w:r w:rsidRPr="00F02A44">
        <w:t>Each of these core elements will</w:t>
      </w:r>
      <w:r w:rsidR="00166E34" w:rsidRPr="00F02A44">
        <w:t xml:space="preserve"> be examined in the work sample and outlined in the following pages. </w:t>
      </w:r>
    </w:p>
    <w:p w14:paraId="73BE156A" w14:textId="77777777" w:rsidR="008E2222" w:rsidRPr="00F02A44" w:rsidRDefault="008E2222" w:rsidP="008E2222"/>
    <w:p w14:paraId="5E48856F" w14:textId="77777777" w:rsidR="0018052C" w:rsidRPr="00F02A44" w:rsidRDefault="0018052C" w:rsidP="008E2222"/>
    <w:p w14:paraId="1F33CBF7" w14:textId="77777777" w:rsidR="0018052C" w:rsidRPr="00F02A44" w:rsidRDefault="0018052C" w:rsidP="008E2222"/>
    <w:p w14:paraId="21249800" w14:textId="77777777" w:rsidR="00B26511" w:rsidRPr="00F02A44" w:rsidRDefault="00B26511" w:rsidP="008E22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8"/>
        <w:gridCol w:w="10627"/>
      </w:tblGrid>
      <w:tr w:rsidR="0018052C" w:rsidRPr="00F02A44" w14:paraId="315D3E16" w14:textId="77777777" w:rsidTr="00E23A3E">
        <w:trPr>
          <w:trHeight w:val="576"/>
          <w:tblHeader/>
        </w:trPr>
        <w:tc>
          <w:tcPr>
            <w:tcW w:w="1908" w:type="dxa"/>
            <w:shd w:val="clear" w:color="auto" w:fill="EEECE1"/>
          </w:tcPr>
          <w:p w14:paraId="13E8069A" w14:textId="77777777" w:rsidR="0018052C" w:rsidRPr="00F02A44" w:rsidRDefault="0018052C" w:rsidP="008E2222">
            <w:r w:rsidRPr="00F02A44">
              <w:t xml:space="preserve">TESOL Standards </w:t>
            </w:r>
          </w:p>
        </w:tc>
        <w:tc>
          <w:tcPr>
            <w:tcW w:w="10627" w:type="dxa"/>
            <w:shd w:val="clear" w:color="auto" w:fill="EEECE1"/>
          </w:tcPr>
          <w:p w14:paraId="47520A2D" w14:textId="77777777" w:rsidR="0018052C" w:rsidRPr="00F02A44" w:rsidRDefault="00340405" w:rsidP="00E23A3E">
            <w:pPr>
              <w:pStyle w:val="Heading1"/>
              <w:jc w:val="center"/>
              <w:rPr>
                <w:b w:val="0"/>
                <w:sz w:val="24"/>
                <w:szCs w:val="24"/>
              </w:rPr>
            </w:pPr>
            <w:r w:rsidRPr="00F02A44">
              <w:rPr>
                <w:b w:val="0"/>
                <w:sz w:val="24"/>
                <w:szCs w:val="24"/>
              </w:rPr>
              <w:t>TESOL T</w:t>
            </w:r>
            <w:r w:rsidR="008243E0" w:rsidRPr="00F02A44">
              <w:rPr>
                <w:b w:val="0"/>
                <w:sz w:val="24"/>
                <w:szCs w:val="24"/>
              </w:rPr>
              <w:t xml:space="preserve">eacher </w:t>
            </w:r>
            <w:r w:rsidRPr="00F02A44">
              <w:rPr>
                <w:b w:val="0"/>
                <w:sz w:val="24"/>
                <w:szCs w:val="24"/>
              </w:rPr>
              <w:t>C</w:t>
            </w:r>
            <w:r w:rsidR="008243E0" w:rsidRPr="00F02A44">
              <w:rPr>
                <w:b w:val="0"/>
                <w:sz w:val="24"/>
                <w:szCs w:val="24"/>
              </w:rPr>
              <w:t xml:space="preserve">andidate </w:t>
            </w:r>
            <w:r w:rsidRPr="00F02A44">
              <w:rPr>
                <w:b w:val="0"/>
                <w:sz w:val="24"/>
                <w:szCs w:val="24"/>
              </w:rPr>
              <w:t>W</w:t>
            </w:r>
            <w:r w:rsidR="008243E0" w:rsidRPr="00F02A44">
              <w:rPr>
                <w:b w:val="0"/>
                <w:sz w:val="24"/>
                <w:szCs w:val="24"/>
              </w:rPr>
              <w:t xml:space="preserve">ork </w:t>
            </w:r>
            <w:r w:rsidRPr="00F02A44">
              <w:rPr>
                <w:b w:val="0"/>
                <w:sz w:val="24"/>
                <w:szCs w:val="24"/>
              </w:rPr>
              <w:t>S</w:t>
            </w:r>
            <w:r w:rsidR="008243E0" w:rsidRPr="00F02A44">
              <w:rPr>
                <w:b w:val="0"/>
                <w:sz w:val="24"/>
                <w:szCs w:val="24"/>
              </w:rPr>
              <w:t>ample</w:t>
            </w:r>
            <w:r w:rsidR="009B1D64" w:rsidRPr="00F02A44">
              <w:rPr>
                <w:b w:val="0"/>
                <w:sz w:val="24"/>
                <w:szCs w:val="24"/>
              </w:rPr>
              <w:t xml:space="preserve"> for Student Learning</w:t>
            </w:r>
            <w:r w:rsidR="008243E0" w:rsidRPr="00F02A44">
              <w:rPr>
                <w:b w:val="0"/>
                <w:sz w:val="24"/>
                <w:szCs w:val="24"/>
              </w:rPr>
              <w:t xml:space="preserve"> (TCWS</w:t>
            </w:r>
            <w:r w:rsidR="009B1D64" w:rsidRPr="00F02A44">
              <w:rPr>
                <w:b w:val="0"/>
                <w:sz w:val="24"/>
                <w:szCs w:val="24"/>
              </w:rPr>
              <w:t>SL</w:t>
            </w:r>
            <w:r w:rsidR="008243E0" w:rsidRPr="00F02A44">
              <w:rPr>
                <w:b w:val="0"/>
                <w:sz w:val="24"/>
                <w:szCs w:val="24"/>
              </w:rPr>
              <w:t xml:space="preserve">) </w:t>
            </w:r>
            <w:r w:rsidR="0018052C" w:rsidRPr="00F02A44">
              <w:rPr>
                <w:b w:val="0"/>
                <w:sz w:val="24"/>
                <w:szCs w:val="24"/>
              </w:rPr>
              <w:t xml:space="preserve">Core Elements </w:t>
            </w:r>
          </w:p>
        </w:tc>
      </w:tr>
      <w:tr w:rsidR="005C7352" w:rsidRPr="00F02A44" w14:paraId="3BE2745D" w14:textId="77777777" w:rsidTr="008462D6">
        <w:trPr>
          <w:trHeight w:val="3275"/>
        </w:trPr>
        <w:tc>
          <w:tcPr>
            <w:tcW w:w="1908" w:type="dxa"/>
            <w:shd w:val="clear" w:color="auto" w:fill="F2F2F2"/>
          </w:tcPr>
          <w:p w14:paraId="61238E62" w14:textId="77777777" w:rsidR="00997F80" w:rsidRPr="00F02A44" w:rsidRDefault="00997F80" w:rsidP="008E2222"/>
          <w:p w14:paraId="2C1A2EE1" w14:textId="77777777" w:rsidR="00F34B97" w:rsidRPr="00F02A44" w:rsidRDefault="002F521F" w:rsidP="00876D44">
            <w:pPr>
              <w:shd w:val="clear" w:color="auto" w:fill="F2F2F2"/>
            </w:pPr>
            <w:r w:rsidRPr="00F02A44">
              <w:t>2a, b</w:t>
            </w:r>
          </w:p>
          <w:p w14:paraId="03852916" w14:textId="77777777" w:rsidR="00DF0F00" w:rsidRPr="00F02A44" w:rsidRDefault="00DF0F00" w:rsidP="00876D44">
            <w:pPr>
              <w:shd w:val="clear" w:color="auto" w:fill="F2F2F2"/>
            </w:pPr>
          </w:p>
          <w:p w14:paraId="2685DF13" w14:textId="77777777" w:rsidR="00DF0F00" w:rsidRPr="00F02A44" w:rsidRDefault="00DF0F00" w:rsidP="00876D44">
            <w:pPr>
              <w:shd w:val="clear" w:color="auto" w:fill="F2F2F2"/>
            </w:pPr>
            <w:proofErr w:type="spellStart"/>
            <w:r w:rsidRPr="00F02A44">
              <w:t>edTPA</w:t>
            </w:r>
            <w:proofErr w:type="spellEnd"/>
            <w:r w:rsidRPr="00F02A44">
              <w:t xml:space="preserve"> R-3</w:t>
            </w:r>
          </w:p>
          <w:p w14:paraId="78CBAA93" w14:textId="77777777" w:rsidR="002F521F" w:rsidRPr="00F02A44" w:rsidRDefault="002F521F" w:rsidP="00876D44">
            <w:pPr>
              <w:shd w:val="clear" w:color="auto" w:fill="F2F2F2"/>
            </w:pPr>
          </w:p>
        </w:tc>
        <w:tc>
          <w:tcPr>
            <w:tcW w:w="10627" w:type="dxa"/>
          </w:tcPr>
          <w:p w14:paraId="385BBEF7" w14:textId="77777777" w:rsidR="005C7352" w:rsidRPr="00F02A44" w:rsidRDefault="005C7352" w:rsidP="005C7352">
            <w:pPr>
              <w:pStyle w:val="Heading1"/>
              <w:rPr>
                <w:b w:val="0"/>
                <w:sz w:val="24"/>
                <w:szCs w:val="24"/>
              </w:rPr>
            </w:pPr>
            <w:r w:rsidRPr="00F02A44">
              <w:rPr>
                <w:b w:val="0"/>
                <w:sz w:val="24"/>
                <w:szCs w:val="24"/>
              </w:rPr>
              <w:t>1. Contextual Factors – The Setting for Learning (2-4 pages)</w:t>
            </w:r>
          </w:p>
          <w:p w14:paraId="32B9E36C" w14:textId="77777777" w:rsidR="005C7352" w:rsidRPr="00F02A44" w:rsidRDefault="005C7352" w:rsidP="005C7352"/>
          <w:p w14:paraId="205669F9" w14:textId="77777777" w:rsidR="00D5331F" w:rsidRPr="00F02A44" w:rsidRDefault="00D5331F" w:rsidP="00D5331F">
            <w:pPr>
              <w:rPr>
                <w:u w:val="single"/>
              </w:rPr>
            </w:pPr>
            <w:r w:rsidRPr="00F02A44">
              <w:t xml:space="preserve">While schools may be similar with respect to the basic ESL courses they offer, the setting for learning varies greatly from district to district, from school to school within a particular district, and from classroom to classroom within a particular school. The more </w:t>
            </w:r>
            <w:r w:rsidR="008243E0" w:rsidRPr="00F02A44">
              <w:t xml:space="preserve">TESOL </w:t>
            </w:r>
            <w:r w:rsidRPr="00F02A44">
              <w:t xml:space="preserve">teacher candidates know about all of these elements, the better equipped they will be to successfully address the needs of the school and its </w:t>
            </w:r>
            <w:r w:rsidR="008243E0" w:rsidRPr="00F02A44">
              <w:t xml:space="preserve">ESOL </w:t>
            </w:r>
            <w:r w:rsidRPr="00F02A44">
              <w:t>students.  The TCWS</w:t>
            </w:r>
            <w:r w:rsidR="006B2040" w:rsidRPr="00F02A44">
              <w:t>SL</w:t>
            </w:r>
            <w:r w:rsidRPr="00F02A44">
              <w:t xml:space="preserve"> should focus on identifying the characteristics of the community and explaining </w:t>
            </w:r>
            <w:r w:rsidRPr="00F02A44">
              <w:rPr>
                <w:u w:val="single"/>
              </w:rPr>
              <w:t xml:space="preserve">how these characteristics and those of the individual </w:t>
            </w:r>
            <w:r w:rsidR="008243E0" w:rsidRPr="00F02A44">
              <w:rPr>
                <w:u w:val="single"/>
              </w:rPr>
              <w:t xml:space="preserve">ESOL </w:t>
            </w:r>
            <w:r w:rsidRPr="00F02A44">
              <w:rPr>
                <w:u w:val="single"/>
              </w:rPr>
              <w:t>students affect instructional design.</w:t>
            </w:r>
          </w:p>
          <w:p w14:paraId="2E2C30BA" w14:textId="77777777" w:rsidR="00D5331F" w:rsidRPr="00F02A44" w:rsidRDefault="00D5331F" w:rsidP="00D5331F">
            <w:r w:rsidRPr="00F02A44">
              <w:br w:type="page"/>
            </w:r>
          </w:p>
          <w:p w14:paraId="70561D0B" w14:textId="77777777" w:rsidR="00D5331F" w:rsidRPr="00F02A44" w:rsidRDefault="000C42AC" w:rsidP="004C72B8">
            <w:pPr>
              <w:numPr>
                <w:ilvl w:val="0"/>
                <w:numId w:val="15"/>
              </w:numPr>
              <w:ind w:left="252"/>
            </w:pPr>
            <w:r w:rsidRPr="00F02A44">
              <w:t xml:space="preserve">A) </w:t>
            </w:r>
            <w:r w:rsidR="00D5331F" w:rsidRPr="00F02A44">
              <w:t>Describe the Community:</w:t>
            </w:r>
          </w:p>
          <w:p w14:paraId="32A52828" w14:textId="77777777" w:rsidR="00D5331F" w:rsidRPr="00F02A44" w:rsidRDefault="00D5331F" w:rsidP="004C72B8">
            <w:pPr>
              <w:numPr>
                <w:ilvl w:val="0"/>
                <w:numId w:val="1"/>
              </w:numPr>
            </w:pPr>
            <w:r w:rsidRPr="00F02A44">
              <w:t>1.1 Location of the school and the district</w:t>
            </w:r>
          </w:p>
          <w:p w14:paraId="0502556F" w14:textId="77777777" w:rsidR="00D5331F" w:rsidRPr="00F02A44" w:rsidRDefault="00D5331F" w:rsidP="00E23A3E">
            <w:pPr>
              <w:ind w:left="720"/>
            </w:pPr>
            <w:r w:rsidRPr="00F02A44">
              <w:t>1.1 Socio-economic and linguistic profile of the community</w:t>
            </w:r>
          </w:p>
          <w:p w14:paraId="45944111" w14:textId="77777777" w:rsidR="00D5331F" w:rsidRPr="00F02A44" w:rsidRDefault="00D5331F" w:rsidP="004C72B8">
            <w:pPr>
              <w:numPr>
                <w:ilvl w:val="1"/>
                <w:numId w:val="5"/>
              </w:numPr>
            </w:pPr>
            <w:r w:rsidRPr="00F02A44">
              <w:t>Performance of the school on state assessments</w:t>
            </w:r>
          </w:p>
          <w:p w14:paraId="6390F66D" w14:textId="77777777" w:rsidR="00D5331F" w:rsidRPr="00F02A44" w:rsidRDefault="00D5331F" w:rsidP="004C72B8">
            <w:pPr>
              <w:numPr>
                <w:ilvl w:val="1"/>
                <w:numId w:val="6"/>
              </w:numPr>
            </w:pPr>
            <w:r w:rsidRPr="00F02A44">
              <w:t>Percentage of students classified as Special Education/504</w:t>
            </w:r>
          </w:p>
          <w:p w14:paraId="4B4A97DA" w14:textId="77777777" w:rsidR="00D5331F" w:rsidRPr="00F02A44" w:rsidRDefault="00D5331F" w:rsidP="004C72B8">
            <w:pPr>
              <w:numPr>
                <w:ilvl w:val="1"/>
                <w:numId w:val="7"/>
              </w:numPr>
            </w:pPr>
            <w:r w:rsidRPr="00F02A44">
              <w:t>The process of id</w:t>
            </w:r>
            <w:r w:rsidR="008243E0" w:rsidRPr="00F02A44">
              <w:t>entification and service of ESOL students</w:t>
            </w:r>
            <w:r w:rsidRPr="00F02A44">
              <w:t xml:space="preserve"> with special needs; summarize and comment on the process and availability of resources *</w:t>
            </w:r>
          </w:p>
          <w:p w14:paraId="07B06163" w14:textId="77777777" w:rsidR="00C87BE7" w:rsidRPr="00F02A44" w:rsidRDefault="00C87BE7" w:rsidP="004C72B8">
            <w:pPr>
              <w:numPr>
                <w:ilvl w:val="1"/>
                <w:numId w:val="7"/>
              </w:numPr>
            </w:pPr>
            <w:r w:rsidRPr="00F02A44">
              <w:t>Percentage of students classified as Special Education/504</w:t>
            </w:r>
          </w:p>
          <w:p w14:paraId="1494C89E" w14:textId="77777777" w:rsidR="00D5331F" w:rsidRPr="00F02A44" w:rsidRDefault="008243E0" w:rsidP="004C72B8">
            <w:pPr>
              <w:numPr>
                <w:ilvl w:val="1"/>
                <w:numId w:val="10"/>
              </w:numPr>
            </w:pPr>
            <w:r w:rsidRPr="00F02A44">
              <w:t xml:space="preserve">Percentage of ESOL </w:t>
            </w:r>
            <w:r w:rsidR="00D5331F" w:rsidRPr="00F02A44">
              <w:t>students and their level of English proficiency</w:t>
            </w:r>
          </w:p>
          <w:p w14:paraId="2AE10AF9" w14:textId="77777777" w:rsidR="00D5331F" w:rsidRPr="00F02A44" w:rsidRDefault="00D5331F" w:rsidP="00C767EE">
            <w:pPr>
              <w:numPr>
                <w:ilvl w:val="1"/>
                <w:numId w:val="11"/>
              </w:numPr>
            </w:pPr>
            <w:r w:rsidRPr="00F02A44">
              <w:lastRenderedPageBreak/>
              <w:t>Description of LAB-R</w:t>
            </w:r>
            <w:r w:rsidR="00C767EE" w:rsidRPr="00F02A44">
              <w:t xml:space="preserve">, NYSITELL and/or other standardized </w:t>
            </w:r>
            <w:proofErr w:type="spellStart"/>
            <w:r w:rsidR="00C767EE" w:rsidRPr="00F02A44">
              <w:t>tests</w:t>
            </w:r>
            <w:r w:rsidR="008243E0" w:rsidRPr="00F02A44">
              <w:t>and</w:t>
            </w:r>
            <w:proofErr w:type="spellEnd"/>
            <w:r w:rsidR="008243E0" w:rsidRPr="00F02A44">
              <w:t xml:space="preserve"> </w:t>
            </w:r>
            <w:r w:rsidR="00C767EE" w:rsidRPr="00F02A44">
              <w:t>their</w:t>
            </w:r>
            <w:r w:rsidR="008243E0" w:rsidRPr="00F02A44">
              <w:t xml:space="preserve"> use for placement of ESOL</w:t>
            </w:r>
            <w:r w:rsidRPr="00F02A44">
              <w:t xml:space="preserve"> students in the district; comment on the effectiveness of the testing and placement*</w:t>
            </w:r>
          </w:p>
          <w:p w14:paraId="166EC76E" w14:textId="77777777" w:rsidR="00D5331F" w:rsidRPr="00F02A44" w:rsidRDefault="00D5331F" w:rsidP="004C72B8">
            <w:pPr>
              <w:numPr>
                <w:ilvl w:val="1"/>
                <w:numId w:val="7"/>
              </w:numPr>
              <w:tabs>
                <w:tab w:val="clear" w:pos="1080"/>
              </w:tabs>
              <w:ind w:left="702"/>
            </w:pPr>
            <w:r w:rsidRPr="00F02A44">
              <w:t>Resources of the district and its support of learni</w:t>
            </w:r>
            <w:r w:rsidR="008243E0" w:rsidRPr="00F02A44">
              <w:t>ng for ESOL students</w:t>
            </w:r>
          </w:p>
          <w:p w14:paraId="32E579B0" w14:textId="77777777" w:rsidR="00D5331F" w:rsidRPr="00F02A44" w:rsidRDefault="00D5331F" w:rsidP="00E23A3E">
            <w:pPr>
              <w:ind w:left="720"/>
            </w:pPr>
            <w:r w:rsidRPr="00F02A44">
              <w:t>For information, the following sources might be consulted::</w:t>
            </w:r>
          </w:p>
          <w:p w14:paraId="287A2DA8" w14:textId="77777777" w:rsidR="00D5331F" w:rsidRPr="00F02A44" w:rsidRDefault="00D5331F" w:rsidP="00E23A3E">
            <w:pPr>
              <w:ind w:left="720"/>
            </w:pPr>
            <w:r w:rsidRPr="00F02A44">
              <w:t>-</w:t>
            </w:r>
            <w:hyperlink r:id="rId8" w:history="1">
              <w:r w:rsidR="004F448B" w:rsidRPr="00F02A44">
                <w:rPr>
                  <w:rStyle w:val="Hyperlink"/>
                  <w:color w:val="auto"/>
                </w:rPr>
                <w:t>https://reportcards.nysed.gov/</w:t>
              </w:r>
            </w:hyperlink>
            <w:r w:rsidRPr="00F02A44">
              <w:t xml:space="preserve"> for school report cards, school funding, high needs status </w:t>
            </w:r>
          </w:p>
          <w:p w14:paraId="72363BE7" w14:textId="77777777" w:rsidR="00D5331F" w:rsidRPr="00F02A44" w:rsidRDefault="00D5331F" w:rsidP="00E23A3E">
            <w:pPr>
              <w:ind w:left="720"/>
            </w:pPr>
            <w:r w:rsidRPr="00F02A44">
              <w:t>- community websites for local demographics</w:t>
            </w:r>
          </w:p>
          <w:p w14:paraId="25A4FDC3" w14:textId="77777777" w:rsidR="00D5331F" w:rsidRPr="00F02A44" w:rsidRDefault="00D5331F" w:rsidP="00E23A3E">
            <w:pPr>
              <w:pStyle w:val="BodyTextIndent"/>
              <w:ind w:left="360" w:right="1440" w:firstLine="360"/>
              <w:rPr>
                <w:rFonts w:ascii="Times New Roman" w:hAnsi="Times New Roman" w:cs="Times New Roman"/>
              </w:rPr>
            </w:pPr>
            <w:r w:rsidRPr="00F02A44">
              <w:rPr>
                <w:rFonts w:ascii="Times New Roman" w:hAnsi="Times New Roman" w:cs="Times New Roman"/>
              </w:rPr>
              <w:t>- school district website</w:t>
            </w:r>
          </w:p>
          <w:p w14:paraId="45A7EA98" w14:textId="77777777" w:rsidR="00D5331F" w:rsidRPr="00F02A44" w:rsidRDefault="00D5331F" w:rsidP="00E23A3E">
            <w:pPr>
              <w:pStyle w:val="BodyTextIndent"/>
              <w:ind w:left="360" w:right="1440" w:firstLine="360"/>
              <w:rPr>
                <w:rFonts w:ascii="Times New Roman" w:hAnsi="Times New Roman" w:cs="Times New Roman"/>
              </w:rPr>
            </w:pPr>
            <w:r w:rsidRPr="00F02A44">
              <w:rPr>
                <w:rFonts w:ascii="Times New Roman" w:hAnsi="Times New Roman" w:cs="Times New Roman"/>
              </w:rPr>
              <w:t xml:space="preserve">- district personnel </w:t>
            </w:r>
          </w:p>
          <w:p w14:paraId="55DFB15E" w14:textId="77777777" w:rsidR="00D5331F" w:rsidRPr="00F02A44" w:rsidRDefault="00D5331F" w:rsidP="00E23A3E">
            <w:pPr>
              <w:pStyle w:val="BodyTextIndent"/>
              <w:ind w:left="360" w:right="1440" w:firstLine="360"/>
              <w:rPr>
                <w:rFonts w:ascii="Times New Roman" w:hAnsi="Times New Roman" w:cs="Times New Roman"/>
              </w:rPr>
            </w:pPr>
            <w:r w:rsidRPr="00F02A44">
              <w:rPr>
                <w:rFonts w:ascii="Times New Roman" w:hAnsi="Times New Roman" w:cs="Times New Roman"/>
              </w:rPr>
              <w:t>- public library in the district.</w:t>
            </w:r>
          </w:p>
          <w:p w14:paraId="01A44F6D" w14:textId="77777777" w:rsidR="00D5331F" w:rsidRPr="00F02A44" w:rsidRDefault="00D5331F" w:rsidP="00D5331F"/>
          <w:p w14:paraId="1787A7C5" w14:textId="77777777" w:rsidR="00D5331F" w:rsidRPr="00F02A44" w:rsidRDefault="000C42AC" w:rsidP="00D5331F">
            <w:r w:rsidRPr="00F02A44">
              <w:t>B) Describe the s</w:t>
            </w:r>
            <w:r w:rsidR="00D5331F" w:rsidRPr="00F02A44">
              <w:t>chool,</w:t>
            </w:r>
            <w:r w:rsidR="00721911" w:rsidRPr="00F02A44">
              <w:t xml:space="preserve"> ESL classroom, and i</w:t>
            </w:r>
            <w:r w:rsidRPr="00F02A44">
              <w:t>ndividual s</w:t>
            </w:r>
            <w:r w:rsidR="00D5331F" w:rsidRPr="00F02A44">
              <w:t xml:space="preserve">tudents </w:t>
            </w:r>
          </w:p>
          <w:p w14:paraId="4A3BF99F" w14:textId="77777777" w:rsidR="00D5331F" w:rsidRPr="00F02A44" w:rsidRDefault="00D5331F" w:rsidP="004C72B8">
            <w:pPr>
              <w:numPr>
                <w:ilvl w:val="1"/>
                <w:numId w:val="7"/>
              </w:numPr>
              <w:tabs>
                <w:tab w:val="clear" w:pos="1080"/>
                <w:tab w:val="num" w:pos="792"/>
              </w:tabs>
              <w:ind w:hanging="738"/>
            </w:pPr>
            <w:r w:rsidRPr="00F02A44">
              <w:t>School (size, organization plan, ability grouping, scheduling patterns, disciplinary policies, etc.)</w:t>
            </w:r>
          </w:p>
          <w:p w14:paraId="79E431EC" w14:textId="77777777" w:rsidR="00D5331F" w:rsidRPr="00F02A44" w:rsidRDefault="00D5331F" w:rsidP="004C72B8">
            <w:pPr>
              <w:numPr>
                <w:ilvl w:val="1"/>
                <w:numId w:val="7"/>
              </w:numPr>
              <w:tabs>
                <w:tab w:val="clear" w:pos="1080"/>
                <w:tab w:val="num" w:pos="792"/>
              </w:tabs>
              <w:ind w:hanging="738"/>
            </w:pPr>
            <w:r w:rsidRPr="00F02A44">
              <w:t xml:space="preserve"> Physical layout of the ESL classroom(s) in which teacher candidate is teaching, whether it is dedicated or shared space, availability of technology and other resources </w:t>
            </w:r>
          </w:p>
          <w:p w14:paraId="425C1522" w14:textId="77777777" w:rsidR="00D5331F" w:rsidRPr="00F02A44" w:rsidRDefault="00D5331F" w:rsidP="004C72B8">
            <w:pPr>
              <w:numPr>
                <w:ilvl w:val="1"/>
                <w:numId w:val="8"/>
              </w:numPr>
            </w:pPr>
            <w:r w:rsidRPr="00F02A44">
              <w:t xml:space="preserve"> Classroom climate and any issues relating to student behavior.</w:t>
            </w:r>
          </w:p>
          <w:p w14:paraId="61A3907E" w14:textId="77777777" w:rsidR="00D5331F" w:rsidRPr="00F02A44" w:rsidRDefault="00D5331F" w:rsidP="004C72B8">
            <w:pPr>
              <w:numPr>
                <w:ilvl w:val="1"/>
                <w:numId w:val="9"/>
              </w:numPr>
            </w:pPr>
            <w:r w:rsidRPr="00F02A44">
              <w:t xml:space="preserve"> Specific ESL class that will be used for the work sample and a discussion of the composition of that class. </w:t>
            </w:r>
          </w:p>
          <w:p w14:paraId="5AEB1521" w14:textId="77777777" w:rsidR="00D5331F" w:rsidRPr="00F02A44" w:rsidRDefault="00D5331F" w:rsidP="00E23A3E">
            <w:pPr>
              <w:ind w:left="720"/>
            </w:pPr>
            <w:r w:rsidRPr="00F02A44">
              <w:t>1.4 Choice of three ES</w:t>
            </w:r>
            <w:r w:rsidR="008243E0" w:rsidRPr="00F02A44">
              <w:t>O</w:t>
            </w:r>
            <w:r w:rsidRPr="00F02A44">
              <w:t>L students from this class who will be monitored throughout</w:t>
            </w:r>
          </w:p>
          <w:p w14:paraId="07966749" w14:textId="77777777" w:rsidR="00D5331F" w:rsidRPr="00F02A44" w:rsidRDefault="00D5331F" w:rsidP="00E23A3E">
            <w:pPr>
              <w:ind w:left="720"/>
            </w:pPr>
            <w:r w:rsidRPr="00F02A44">
              <w:t xml:space="preserve">      the work sample; actual n</w:t>
            </w:r>
            <w:r w:rsidR="008243E0" w:rsidRPr="00F02A44">
              <w:t>ames cannot be used, but they sh</w:t>
            </w:r>
            <w:r w:rsidRPr="00F02A44">
              <w:t xml:space="preserve">ould be of different </w:t>
            </w:r>
          </w:p>
          <w:p w14:paraId="30051C42" w14:textId="77777777" w:rsidR="00D5331F" w:rsidRPr="00F02A44" w:rsidRDefault="00D5331F" w:rsidP="008462D6">
            <w:pPr>
              <w:ind w:left="720"/>
            </w:pPr>
            <w:r w:rsidRPr="00F02A44">
              <w:t xml:space="preserve">      ability levels (based on language proficiency, learning style, academic</w:t>
            </w:r>
            <w:r w:rsidR="008462D6" w:rsidRPr="00F02A44">
              <w:t xml:space="preserve"> background, etc.)</w:t>
            </w:r>
          </w:p>
          <w:p w14:paraId="4F19E76B" w14:textId="77777777" w:rsidR="00D5331F" w:rsidRPr="00F02A44" w:rsidRDefault="00D5331F" w:rsidP="00E23A3E">
            <w:pPr>
              <w:ind w:left="720"/>
            </w:pPr>
            <w:r w:rsidRPr="00F02A44">
              <w:t xml:space="preserve">      information should be provided on:</w:t>
            </w:r>
          </w:p>
          <w:p w14:paraId="2FCFCCBD" w14:textId="77777777" w:rsidR="00D5331F" w:rsidRPr="00F02A44" w:rsidRDefault="00D5331F" w:rsidP="00E23A3E">
            <w:pPr>
              <w:tabs>
                <w:tab w:val="left" w:pos="720"/>
                <w:tab w:val="left" w:pos="1440"/>
                <w:tab w:val="left" w:pos="2880"/>
                <w:tab w:val="left" w:pos="4500"/>
                <w:tab w:val="left" w:pos="5760"/>
                <w:tab w:val="left" w:pos="6480"/>
                <w:tab w:val="left" w:pos="7200"/>
                <w:tab w:val="left" w:pos="7920"/>
                <w:tab w:val="left" w:pos="9359"/>
              </w:tabs>
              <w:ind w:left="936" w:right="1440"/>
            </w:pPr>
            <w:r w:rsidRPr="00F02A44">
              <w:t xml:space="preserve">    -  testing and placement procedures</w:t>
            </w:r>
          </w:p>
          <w:p w14:paraId="51EE3278" w14:textId="77777777" w:rsidR="008D54CE" w:rsidRPr="00F02A44" w:rsidRDefault="008D54CE" w:rsidP="00E23A3E">
            <w:pPr>
              <w:tabs>
                <w:tab w:val="left" w:pos="720"/>
                <w:tab w:val="left" w:pos="1440"/>
                <w:tab w:val="left" w:pos="2880"/>
                <w:tab w:val="left" w:pos="4500"/>
                <w:tab w:val="left" w:pos="5760"/>
                <w:tab w:val="left" w:pos="6480"/>
                <w:tab w:val="left" w:pos="7200"/>
                <w:tab w:val="left" w:pos="7920"/>
                <w:tab w:val="left" w:pos="9359"/>
              </w:tabs>
              <w:ind w:left="936" w:right="1440"/>
            </w:pPr>
            <w:r w:rsidRPr="00F02A44">
              <w:t xml:space="preserve">    -  Student Learning Objective (SLO) created by district ESL teacher</w:t>
            </w:r>
          </w:p>
          <w:p w14:paraId="3A130E32" w14:textId="77777777" w:rsidR="00D5331F" w:rsidRPr="00F02A44" w:rsidRDefault="00D5331F" w:rsidP="00E23A3E">
            <w:pPr>
              <w:tabs>
                <w:tab w:val="left" w:pos="720"/>
                <w:tab w:val="left" w:pos="1440"/>
                <w:tab w:val="left" w:pos="2880"/>
                <w:tab w:val="left" w:pos="4500"/>
                <w:tab w:val="left" w:pos="5760"/>
                <w:tab w:val="left" w:pos="6480"/>
                <w:tab w:val="left" w:pos="7200"/>
                <w:tab w:val="left" w:pos="7920"/>
                <w:tab w:val="left" w:pos="9359"/>
              </w:tabs>
              <w:ind w:left="936" w:right="1440"/>
              <w:rPr>
                <w:iCs/>
              </w:rPr>
            </w:pPr>
            <w:r w:rsidRPr="00F02A44">
              <w:rPr>
                <w:iCs/>
              </w:rPr>
              <w:t xml:space="preserve">    -  brief social history and socio-linguistic background </w:t>
            </w:r>
          </w:p>
          <w:p w14:paraId="08145D86" w14:textId="77777777" w:rsidR="00D5331F" w:rsidRPr="00F02A44" w:rsidRDefault="00D5331F" w:rsidP="00D5331F"/>
          <w:p w14:paraId="10548A7D" w14:textId="77777777" w:rsidR="00D5331F" w:rsidRPr="00F02A44" w:rsidRDefault="000C42AC" w:rsidP="00D5331F">
            <w:r w:rsidRPr="00F02A44">
              <w:t xml:space="preserve">C) </w:t>
            </w:r>
            <w:r w:rsidR="00D5331F" w:rsidRPr="00F02A44">
              <w:t>Analyze:</w:t>
            </w:r>
          </w:p>
          <w:p w14:paraId="1651A8B7" w14:textId="77777777" w:rsidR="00D5331F" w:rsidRPr="00F02A44" w:rsidRDefault="00D5331F" w:rsidP="004C72B8">
            <w:pPr>
              <w:numPr>
                <w:ilvl w:val="1"/>
                <w:numId w:val="9"/>
              </w:numPr>
            </w:pPr>
            <w:r w:rsidRPr="00F02A44">
              <w:t>Analysis of how the above factors influence learning goals and instructional</w:t>
            </w:r>
            <w:r w:rsidR="008462D6" w:rsidRPr="00F02A44">
              <w:t xml:space="preserve"> design</w:t>
            </w:r>
          </w:p>
          <w:p w14:paraId="55C23D03" w14:textId="77777777" w:rsidR="00D5331F" w:rsidRPr="00F02A44" w:rsidRDefault="00D5331F" w:rsidP="008462D6">
            <w:pPr>
              <w:ind w:left="720"/>
            </w:pPr>
          </w:p>
          <w:p w14:paraId="17AB6F57" w14:textId="77777777" w:rsidR="00D5331F" w:rsidRPr="00F02A44" w:rsidRDefault="00D5331F" w:rsidP="005C7352">
            <w:r w:rsidRPr="00F02A44">
              <w:t>* Students attending the on-campus seminar (rather than SUTEC) will complete these two items as Reflective Journal essays and include them in the TCWS</w:t>
            </w:r>
            <w:r w:rsidR="006B2040" w:rsidRPr="00F02A44">
              <w:t>SL</w:t>
            </w:r>
          </w:p>
          <w:p w14:paraId="26DB0884" w14:textId="77777777" w:rsidR="008462D6" w:rsidRPr="00F02A44" w:rsidRDefault="008462D6" w:rsidP="005C7352"/>
        </w:tc>
      </w:tr>
      <w:tr w:rsidR="00B63957" w:rsidRPr="00F02A44" w14:paraId="05B37E97" w14:textId="77777777" w:rsidTr="00876D44">
        <w:trPr>
          <w:trHeight w:val="4320"/>
        </w:trPr>
        <w:tc>
          <w:tcPr>
            <w:tcW w:w="1908" w:type="dxa"/>
            <w:shd w:val="clear" w:color="auto" w:fill="F2F2F2"/>
          </w:tcPr>
          <w:p w14:paraId="7996E767" w14:textId="77777777" w:rsidR="00B63957" w:rsidRPr="00F02A44" w:rsidRDefault="00B63957" w:rsidP="00B1468A"/>
          <w:p w14:paraId="2D384F88" w14:textId="77777777" w:rsidR="00B63957" w:rsidRPr="00F02A44" w:rsidRDefault="00F32589" w:rsidP="00B1468A">
            <w:r w:rsidRPr="00F02A44">
              <w:t>3</w:t>
            </w:r>
            <w:r w:rsidR="00B63957" w:rsidRPr="00F02A44">
              <w:t>a,b,c</w:t>
            </w:r>
          </w:p>
          <w:p w14:paraId="644FEAA6" w14:textId="77777777" w:rsidR="00164711" w:rsidRPr="00F02A44" w:rsidRDefault="00164711" w:rsidP="00B1468A"/>
          <w:p w14:paraId="68E9BEC4" w14:textId="77777777" w:rsidR="00164711" w:rsidRPr="00F02A44" w:rsidRDefault="00164711" w:rsidP="00B1468A"/>
          <w:p w14:paraId="6A484496" w14:textId="77777777" w:rsidR="00164711" w:rsidRPr="00F02A44" w:rsidRDefault="00164711" w:rsidP="00B1468A">
            <w:proofErr w:type="spellStart"/>
            <w:r w:rsidRPr="00F02A44">
              <w:t>edTPA</w:t>
            </w:r>
            <w:proofErr w:type="spellEnd"/>
            <w:r w:rsidRPr="00F02A44">
              <w:t xml:space="preserve"> R-1</w:t>
            </w:r>
            <w:r w:rsidR="000C765B" w:rsidRPr="00F02A44">
              <w:t>, 2, 3</w:t>
            </w:r>
            <w:r w:rsidR="00BB3EB7" w:rsidRPr="00F02A44">
              <w:t>, 4</w:t>
            </w:r>
          </w:p>
        </w:tc>
        <w:tc>
          <w:tcPr>
            <w:tcW w:w="10627" w:type="dxa"/>
          </w:tcPr>
          <w:p w14:paraId="717C1118" w14:textId="77777777" w:rsidR="00B63957" w:rsidRPr="00F02A44" w:rsidRDefault="00B63957" w:rsidP="00B1468A">
            <w:pPr>
              <w:pStyle w:val="Heading6"/>
              <w:rPr>
                <w:b w:val="0"/>
                <w:sz w:val="24"/>
                <w:szCs w:val="24"/>
              </w:rPr>
            </w:pPr>
            <w:r w:rsidRPr="00F02A44">
              <w:rPr>
                <w:b w:val="0"/>
                <w:sz w:val="24"/>
                <w:szCs w:val="24"/>
              </w:rPr>
              <w:t>2. Learning Goals (1-2 pages)</w:t>
            </w:r>
          </w:p>
          <w:p w14:paraId="3FA8C76C" w14:textId="77777777" w:rsidR="00B63957" w:rsidRPr="00F02A44" w:rsidRDefault="00B63957" w:rsidP="00B1468A"/>
          <w:p w14:paraId="48F73DE5" w14:textId="77777777" w:rsidR="00B63957" w:rsidRPr="00F02A44" w:rsidRDefault="00B63957" w:rsidP="00B1468A">
            <w:r w:rsidRPr="00F02A44">
              <w:t xml:space="preserve">The TESOL work sample focuses on the decision-making processes involved in the planning and delivery of a </w:t>
            </w:r>
            <w:r w:rsidR="00164711" w:rsidRPr="00F02A44">
              <w:t>5 day learning</w:t>
            </w:r>
            <w:r w:rsidRPr="00F02A44">
              <w:t xml:space="preserve"> unit of standards-based instruction.  The unit itself should consist of a sequence of interrelated lessons organized around a limited number (4-6) of learning goals</w:t>
            </w:r>
            <w:r w:rsidR="00414ACC">
              <w:t xml:space="preserve">.  </w:t>
            </w:r>
            <w:r w:rsidR="00164711" w:rsidRPr="00F02A44">
              <w:t xml:space="preserve">Scaffolded lessons should make clear connections between language acquisition and content and should include development in listening, speaking, </w:t>
            </w:r>
            <w:r w:rsidR="006B350C" w:rsidRPr="00F02A44">
              <w:t>reading,</w:t>
            </w:r>
            <w:r w:rsidR="00164711" w:rsidRPr="00F02A44">
              <w:t xml:space="preserve"> and writing.</w:t>
            </w:r>
          </w:p>
          <w:p w14:paraId="500E54DB" w14:textId="77777777" w:rsidR="00B63957" w:rsidRPr="00F02A44" w:rsidRDefault="00B63957" w:rsidP="00B1468A">
            <w:r w:rsidRPr="00F02A44">
              <w:t>The following must be included:</w:t>
            </w:r>
          </w:p>
          <w:p w14:paraId="50DA2728" w14:textId="77777777" w:rsidR="00B63957" w:rsidRPr="00F02A44" w:rsidRDefault="00B63957" w:rsidP="00B1468A">
            <w:pPr>
              <w:ind w:firstLine="360"/>
            </w:pPr>
            <w:r w:rsidRPr="00F02A44">
              <w:t xml:space="preserve">2.1 Describe the fundamental concepts and </w:t>
            </w:r>
            <w:r w:rsidR="006B350C">
              <w:t>Essential Questions</w:t>
            </w:r>
            <w:r w:rsidRPr="00F02A44">
              <w:t xml:space="preserve"> and explain the significance of the</w:t>
            </w:r>
          </w:p>
          <w:p w14:paraId="5C1CFBF3" w14:textId="77777777" w:rsidR="00B63957" w:rsidRPr="00F02A44" w:rsidRDefault="00B63957" w:rsidP="00B1468A">
            <w:pPr>
              <w:ind w:firstLine="360"/>
            </w:pPr>
            <w:r w:rsidRPr="00F02A44">
              <w:t xml:space="preserve">      unit for the English Language Learners</w:t>
            </w:r>
          </w:p>
          <w:p w14:paraId="5EFA91FC" w14:textId="77777777" w:rsidR="00B63957" w:rsidRPr="00F02A44" w:rsidRDefault="00B63957" w:rsidP="00B63957">
            <w:pPr>
              <w:numPr>
                <w:ilvl w:val="1"/>
                <w:numId w:val="17"/>
              </w:numPr>
            </w:pPr>
            <w:r w:rsidRPr="00F02A44">
              <w:t>Based on the pre-assessment of the students identify 4-6 learning goals for the unit; these will form the basis for the assessment of student learning.</w:t>
            </w:r>
          </w:p>
          <w:p w14:paraId="4DBF624A" w14:textId="77777777" w:rsidR="00B63957" w:rsidRPr="00F02A44" w:rsidRDefault="00B63957" w:rsidP="00B63957">
            <w:pPr>
              <w:numPr>
                <w:ilvl w:val="1"/>
                <w:numId w:val="17"/>
              </w:numPr>
            </w:pPr>
            <w:r w:rsidRPr="00F02A44">
              <w:t>Use a chart</w:t>
            </w:r>
            <w:r w:rsidR="00573671">
              <w:t xml:space="preserve"> </w:t>
            </w:r>
            <w:r w:rsidR="00164711" w:rsidRPr="00F02A44">
              <w:t>similar to the one below</w:t>
            </w:r>
            <w:r w:rsidRPr="00F02A44">
              <w:t xml:space="preserve"> or </w:t>
            </w:r>
            <w:r w:rsidR="00164711" w:rsidRPr="00F02A44">
              <w:t xml:space="preserve">another </w:t>
            </w:r>
            <w:r w:rsidRPr="00F02A44">
              <w:t xml:space="preserve">form of graphic organizer to show how the learning goals are aligned with the relevant national and state standards.  </w:t>
            </w:r>
          </w:p>
          <w:p w14:paraId="422A8062" w14:textId="77777777" w:rsidR="000C765B" w:rsidRPr="00F02A44" w:rsidRDefault="000C765B" w:rsidP="00B63957">
            <w:pPr>
              <w:numPr>
                <w:ilvl w:val="1"/>
                <w:numId w:val="17"/>
              </w:numPr>
            </w:pPr>
            <w:r w:rsidRPr="00F02A44">
              <w:t>Identify the development of Academic Language.  Specify how the lesson will provide students with the opportunity to acquire the concepts and vocabulary relevant to the comprehension of the lessons.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865"/>
              <w:gridCol w:w="1203"/>
              <w:gridCol w:w="1230"/>
              <w:gridCol w:w="1061"/>
              <w:gridCol w:w="990"/>
              <w:gridCol w:w="900"/>
              <w:gridCol w:w="810"/>
              <w:gridCol w:w="810"/>
              <w:gridCol w:w="810"/>
            </w:tblGrid>
            <w:tr w:rsidR="000C1B7B" w:rsidRPr="00F02A44" w14:paraId="3816C432" w14:textId="77777777" w:rsidTr="00F02A44">
              <w:tc>
                <w:tcPr>
                  <w:tcW w:w="1320" w:type="dxa"/>
                </w:tcPr>
                <w:p w14:paraId="738BFEB9" w14:textId="77777777" w:rsidR="000C1B7B" w:rsidRPr="00F02A44" w:rsidRDefault="000C1B7B" w:rsidP="00763208">
                  <w:pPr>
                    <w:rPr>
                      <w:sz w:val="16"/>
                      <w:szCs w:val="16"/>
                    </w:rPr>
                  </w:pPr>
                </w:p>
              </w:tc>
              <w:tc>
                <w:tcPr>
                  <w:tcW w:w="473" w:type="dxa"/>
                </w:tcPr>
                <w:p w14:paraId="5CB7F837" w14:textId="77777777" w:rsidR="000C1B7B" w:rsidRPr="00F02A44" w:rsidRDefault="000C1B7B" w:rsidP="00763208">
                  <w:pPr>
                    <w:rPr>
                      <w:sz w:val="16"/>
                      <w:szCs w:val="16"/>
                    </w:rPr>
                  </w:pPr>
                </w:p>
              </w:tc>
              <w:tc>
                <w:tcPr>
                  <w:tcW w:w="1203" w:type="dxa"/>
                </w:tcPr>
                <w:p w14:paraId="18BA3D4F" w14:textId="77777777" w:rsidR="000C1B7B" w:rsidRPr="00F02A44" w:rsidRDefault="000C1B7B" w:rsidP="00763208">
                  <w:pPr>
                    <w:rPr>
                      <w:sz w:val="16"/>
                      <w:szCs w:val="16"/>
                    </w:rPr>
                  </w:pPr>
                  <w:r w:rsidRPr="00F02A44">
                    <w:rPr>
                      <w:sz w:val="16"/>
                      <w:szCs w:val="16"/>
                    </w:rPr>
                    <w:t>Content Objective</w:t>
                  </w:r>
                </w:p>
              </w:tc>
              <w:tc>
                <w:tcPr>
                  <w:tcW w:w="1230" w:type="dxa"/>
                </w:tcPr>
                <w:p w14:paraId="3BCEC5AF" w14:textId="77777777" w:rsidR="000C1B7B" w:rsidRPr="00F02A44" w:rsidRDefault="000C1B7B" w:rsidP="00763208">
                  <w:pPr>
                    <w:rPr>
                      <w:sz w:val="16"/>
                      <w:szCs w:val="16"/>
                    </w:rPr>
                  </w:pPr>
                  <w:r w:rsidRPr="00F02A44">
                    <w:rPr>
                      <w:sz w:val="16"/>
                      <w:szCs w:val="16"/>
                    </w:rPr>
                    <w:t>Language Obj.</w:t>
                  </w:r>
                </w:p>
              </w:tc>
              <w:tc>
                <w:tcPr>
                  <w:tcW w:w="1061" w:type="dxa"/>
                </w:tcPr>
                <w:p w14:paraId="06829714" w14:textId="77777777" w:rsidR="000C1B7B" w:rsidRPr="00F02A44" w:rsidRDefault="000C1B7B" w:rsidP="00763208">
                  <w:pPr>
                    <w:rPr>
                      <w:sz w:val="16"/>
                      <w:szCs w:val="16"/>
                    </w:rPr>
                  </w:pPr>
                  <w:r w:rsidRPr="00F02A44">
                    <w:rPr>
                      <w:sz w:val="16"/>
                      <w:szCs w:val="16"/>
                    </w:rPr>
                    <w:t>Syntax</w:t>
                  </w:r>
                </w:p>
                <w:p w14:paraId="5AEA9F33" w14:textId="77777777" w:rsidR="000C1B7B" w:rsidRPr="00F02A44" w:rsidRDefault="000C1B7B" w:rsidP="00763208">
                  <w:pPr>
                    <w:rPr>
                      <w:sz w:val="16"/>
                      <w:szCs w:val="16"/>
                    </w:rPr>
                  </w:pPr>
                  <w:r w:rsidRPr="00F02A44">
                    <w:rPr>
                      <w:sz w:val="16"/>
                      <w:szCs w:val="16"/>
                    </w:rPr>
                    <w:t>Obj.</w:t>
                  </w:r>
                </w:p>
              </w:tc>
              <w:tc>
                <w:tcPr>
                  <w:tcW w:w="990" w:type="dxa"/>
                </w:tcPr>
                <w:p w14:paraId="75EA458F" w14:textId="77777777" w:rsidR="000C1B7B" w:rsidRPr="00F02A44" w:rsidRDefault="000C1B7B" w:rsidP="00763208">
                  <w:pPr>
                    <w:rPr>
                      <w:sz w:val="16"/>
                      <w:szCs w:val="16"/>
                    </w:rPr>
                  </w:pPr>
                  <w:r w:rsidRPr="00F02A44">
                    <w:rPr>
                      <w:sz w:val="16"/>
                      <w:szCs w:val="16"/>
                    </w:rPr>
                    <w:t>Listening</w:t>
                  </w:r>
                </w:p>
              </w:tc>
              <w:tc>
                <w:tcPr>
                  <w:tcW w:w="900" w:type="dxa"/>
                </w:tcPr>
                <w:p w14:paraId="377B7D94" w14:textId="77777777" w:rsidR="000C1B7B" w:rsidRPr="00F02A44" w:rsidRDefault="000C1B7B" w:rsidP="00763208">
                  <w:pPr>
                    <w:rPr>
                      <w:sz w:val="16"/>
                      <w:szCs w:val="16"/>
                    </w:rPr>
                  </w:pPr>
                  <w:r w:rsidRPr="00F02A44">
                    <w:rPr>
                      <w:sz w:val="16"/>
                      <w:szCs w:val="16"/>
                    </w:rPr>
                    <w:t>Speaking</w:t>
                  </w:r>
                </w:p>
              </w:tc>
              <w:tc>
                <w:tcPr>
                  <w:tcW w:w="810" w:type="dxa"/>
                </w:tcPr>
                <w:p w14:paraId="178D6FB5" w14:textId="77777777" w:rsidR="000C1B7B" w:rsidRPr="00F02A44" w:rsidRDefault="000C1B7B" w:rsidP="00763208">
                  <w:pPr>
                    <w:rPr>
                      <w:sz w:val="16"/>
                      <w:szCs w:val="16"/>
                    </w:rPr>
                  </w:pPr>
                  <w:r w:rsidRPr="00F02A44">
                    <w:rPr>
                      <w:sz w:val="16"/>
                      <w:szCs w:val="16"/>
                    </w:rPr>
                    <w:t>Reading</w:t>
                  </w:r>
                </w:p>
              </w:tc>
              <w:tc>
                <w:tcPr>
                  <w:tcW w:w="810" w:type="dxa"/>
                </w:tcPr>
                <w:p w14:paraId="28033D89" w14:textId="77777777" w:rsidR="000C1B7B" w:rsidRPr="00F02A44" w:rsidRDefault="000C1B7B" w:rsidP="00763208">
                  <w:pPr>
                    <w:rPr>
                      <w:sz w:val="16"/>
                      <w:szCs w:val="16"/>
                    </w:rPr>
                  </w:pPr>
                  <w:r w:rsidRPr="00F02A44">
                    <w:rPr>
                      <w:sz w:val="16"/>
                      <w:szCs w:val="16"/>
                    </w:rPr>
                    <w:t>Writing</w:t>
                  </w:r>
                </w:p>
              </w:tc>
              <w:tc>
                <w:tcPr>
                  <w:tcW w:w="810" w:type="dxa"/>
                </w:tcPr>
                <w:p w14:paraId="1F5C6EE3" w14:textId="77777777" w:rsidR="000C1B7B" w:rsidRPr="00F02A44" w:rsidRDefault="000C1B7B" w:rsidP="00763208">
                  <w:pPr>
                    <w:rPr>
                      <w:sz w:val="16"/>
                      <w:szCs w:val="16"/>
                    </w:rPr>
                  </w:pPr>
                  <w:r w:rsidRPr="00F02A44">
                    <w:rPr>
                      <w:sz w:val="16"/>
                      <w:szCs w:val="16"/>
                    </w:rPr>
                    <w:t>Align to CCSS</w:t>
                  </w:r>
                </w:p>
              </w:tc>
            </w:tr>
            <w:tr w:rsidR="000C1B7B" w:rsidRPr="00F02A44" w14:paraId="1984DF6D" w14:textId="77777777" w:rsidTr="00F02A44">
              <w:tc>
                <w:tcPr>
                  <w:tcW w:w="1320" w:type="dxa"/>
                  <w:vMerge w:val="restart"/>
                </w:tcPr>
                <w:p w14:paraId="5C7181D0" w14:textId="77777777" w:rsidR="000C1B7B" w:rsidRPr="00F02A44" w:rsidRDefault="000C1B7B" w:rsidP="00763208">
                  <w:r w:rsidRPr="00F02A44">
                    <w:t>Lesson 1</w:t>
                  </w:r>
                </w:p>
              </w:tc>
              <w:tc>
                <w:tcPr>
                  <w:tcW w:w="473" w:type="dxa"/>
                </w:tcPr>
                <w:p w14:paraId="098DE5A1" w14:textId="77777777" w:rsidR="000C1B7B" w:rsidRPr="00F02A44" w:rsidRDefault="000C1B7B" w:rsidP="000C1B7B">
                  <w:pPr>
                    <w:rPr>
                      <w:sz w:val="16"/>
                      <w:szCs w:val="16"/>
                    </w:rPr>
                  </w:pPr>
                  <w:r w:rsidRPr="00F02A44">
                    <w:rPr>
                      <w:sz w:val="16"/>
                      <w:szCs w:val="16"/>
                    </w:rPr>
                    <w:t>Beginner</w:t>
                  </w:r>
                </w:p>
                <w:p w14:paraId="23AEF588" w14:textId="77777777" w:rsidR="000C1B7B" w:rsidRPr="00F02A44" w:rsidRDefault="000C1B7B" w:rsidP="000C1B7B">
                  <w:pPr>
                    <w:rPr>
                      <w:sz w:val="16"/>
                      <w:szCs w:val="16"/>
                    </w:rPr>
                  </w:pPr>
                  <w:r w:rsidRPr="00F02A44">
                    <w:rPr>
                      <w:sz w:val="16"/>
                      <w:szCs w:val="16"/>
                    </w:rPr>
                    <w:t>ELLs</w:t>
                  </w:r>
                </w:p>
              </w:tc>
              <w:tc>
                <w:tcPr>
                  <w:tcW w:w="1203" w:type="dxa"/>
                </w:tcPr>
                <w:p w14:paraId="0A0E240C" w14:textId="77777777" w:rsidR="000C1B7B" w:rsidRPr="00F02A44" w:rsidRDefault="000C1B7B" w:rsidP="00763208"/>
              </w:tc>
              <w:tc>
                <w:tcPr>
                  <w:tcW w:w="1230" w:type="dxa"/>
                </w:tcPr>
                <w:p w14:paraId="5B899854" w14:textId="77777777" w:rsidR="000C1B7B" w:rsidRPr="00F02A44" w:rsidRDefault="000C1B7B" w:rsidP="00763208"/>
              </w:tc>
              <w:tc>
                <w:tcPr>
                  <w:tcW w:w="1061" w:type="dxa"/>
                </w:tcPr>
                <w:p w14:paraId="48A5C2A7" w14:textId="77777777" w:rsidR="000C1B7B" w:rsidRPr="00F02A44" w:rsidRDefault="000C1B7B" w:rsidP="00763208"/>
              </w:tc>
              <w:tc>
                <w:tcPr>
                  <w:tcW w:w="990" w:type="dxa"/>
                </w:tcPr>
                <w:p w14:paraId="1A296F57" w14:textId="77777777" w:rsidR="000C1B7B" w:rsidRPr="00F02A44" w:rsidRDefault="000C1B7B" w:rsidP="00763208"/>
              </w:tc>
              <w:tc>
                <w:tcPr>
                  <w:tcW w:w="900" w:type="dxa"/>
                </w:tcPr>
                <w:p w14:paraId="42A11AF2" w14:textId="77777777" w:rsidR="000C1B7B" w:rsidRPr="00F02A44" w:rsidRDefault="000C1B7B" w:rsidP="00763208"/>
              </w:tc>
              <w:tc>
                <w:tcPr>
                  <w:tcW w:w="810" w:type="dxa"/>
                </w:tcPr>
                <w:p w14:paraId="3993948D" w14:textId="77777777" w:rsidR="000C1B7B" w:rsidRPr="00F02A44" w:rsidRDefault="000C1B7B" w:rsidP="00763208"/>
              </w:tc>
              <w:tc>
                <w:tcPr>
                  <w:tcW w:w="810" w:type="dxa"/>
                </w:tcPr>
                <w:p w14:paraId="6DB6A881" w14:textId="77777777" w:rsidR="000C1B7B" w:rsidRPr="00F02A44" w:rsidRDefault="000C1B7B" w:rsidP="00763208"/>
              </w:tc>
              <w:tc>
                <w:tcPr>
                  <w:tcW w:w="810" w:type="dxa"/>
                </w:tcPr>
                <w:p w14:paraId="136B616A" w14:textId="77777777" w:rsidR="000C1B7B" w:rsidRPr="00F02A44" w:rsidRDefault="000C1B7B" w:rsidP="00763208"/>
              </w:tc>
            </w:tr>
            <w:tr w:rsidR="000C1B7B" w:rsidRPr="00F02A44" w14:paraId="25FDDF30" w14:textId="77777777" w:rsidTr="00F02A44">
              <w:tc>
                <w:tcPr>
                  <w:tcW w:w="1320" w:type="dxa"/>
                  <w:vMerge/>
                </w:tcPr>
                <w:p w14:paraId="197C09C1" w14:textId="77777777" w:rsidR="000C1B7B" w:rsidRPr="00F02A44" w:rsidRDefault="000C1B7B" w:rsidP="00763208"/>
              </w:tc>
              <w:tc>
                <w:tcPr>
                  <w:tcW w:w="473" w:type="dxa"/>
                </w:tcPr>
                <w:p w14:paraId="468EEA95" w14:textId="77777777" w:rsidR="000C1B7B" w:rsidRPr="00F02A44" w:rsidRDefault="000C1B7B" w:rsidP="00763208">
                  <w:pPr>
                    <w:rPr>
                      <w:sz w:val="16"/>
                      <w:szCs w:val="16"/>
                    </w:rPr>
                  </w:pPr>
                  <w:r w:rsidRPr="00F02A44">
                    <w:rPr>
                      <w:sz w:val="16"/>
                      <w:szCs w:val="16"/>
                    </w:rPr>
                    <w:t>Advanced</w:t>
                  </w:r>
                </w:p>
                <w:p w14:paraId="73CA3C2E" w14:textId="77777777" w:rsidR="000C1B7B" w:rsidRPr="00F02A44" w:rsidRDefault="000C1B7B" w:rsidP="00763208">
                  <w:pPr>
                    <w:rPr>
                      <w:sz w:val="16"/>
                      <w:szCs w:val="16"/>
                    </w:rPr>
                  </w:pPr>
                  <w:r w:rsidRPr="00F02A44">
                    <w:rPr>
                      <w:sz w:val="16"/>
                      <w:szCs w:val="16"/>
                    </w:rPr>
                    <w:t>ELLs</w:t>
                  </w:r>
                </w:p>
              </w:tc>
              <w:tc>
                <w:tcPr>
                  <w:tcW w:w="1203" w:type="dxa"/>
                </w:tcPr>
                <w:p w14:paraId="307399B0" w14:textId="77777777" w:rsidR="000C1B7B" w:rsidRPr="00F02A44" w:rsidRDefault="000C1B7B" w:rsidP="00763208"/>
              </w:tc>
              <w:tc>
                <w:tcPr>
                  <w:tcW w:w="1230" w:type="dxa"/>
                </w:tcPr>
                <w:p w14:paraId="5DDBBAD8" w14:textId="77777777" w:rsidR="000C1B7B" w:rsidRPr="00F02A44" w:rsidRDefault="000C1B7B" w:rsidP="00763208"/>
              </w:tc>
              <w:tc>
                <w:tcPr>
                  <w:tcW w:w="1061" w:type="dxa"/>
                </w:tcPr>
                <w:p w14:paraId="519BDC5D" w14:textId="77777777" w:rsidR="000C1B7B" w:rsidRPr="00F02A44" w:rsidRDefault="000C1B7B" w:rsidP="00763208"/>
              </w:tc>
              <w:tc>
                <w:tcPr>
                  <w:tcW w:w="990" w:type="dxa"/>
                </w:tcPr>
                <w:p w14:paraId="6361CB34" w14:textId="77777777" w:rsidR="000C1B7B" w:rsidRPr="00F02A44" w:rsidRDefault="000C1B7B" w:rsidP="00763208"/>
              </w:tc>
              <w:tc>
                <w:tcPr>
                  <w:tcW w:w="900" w:type="dxa"/>
                </w:tcPr>
                <w:p w14:paraId="39BD678D" w14:textId="77777777" w:rsidR="000C1B7B" w:rsidRPr="00F02A44" w:rsidRDefault="000C1B7B" w:rsidP="00763208"/>
              </w:tc>
              <w:tc>
                <w:tcPr>
                  <w:tcW w:w="810" w:type="dxa"/>
                </w:tcPr>
                <w:p w14:paraId="323A6803" w14:textId="77777777" w:rsidR="000C1B7B" w:rsidRPr="00F02A44" w:rsidRDefault="000C1B7B" w:rsidP="00763208"/>
              </w:tc>
              <w:tc>
                <w:tcPr>
                  <w:tcW w:w="810" w:type="dxa"/>
                </w:tcPr>
                <w:p w14:paraId="05B50220" w14:textId="77777777" w:rsidR="000C1B7B" w:rsidRPr="00F02A44" w:rsidRDefault="000C1B7B" w:rsidP="00763208"/>
              </w:tc>
              <w:tc>
                <w:tcPr>
                  <w:tcW w:w="810" w:type="dxa"/>
                </w:tcPr>
                <w:p w14:paraId="0C1F4099" w14:textId="77777777" w:rsidR="000C1B7B" w:rsidRPr="00F02A44" w:rsidRDefault="000C1B7B" w:rsidP="00763208"/>
              </w:tc>
            </w:tr>
            <w:tr w:rsidR="000C1B7B" w:rsidRPr="00F02A44" w14:paraId="4AF89C39" w14:textId="77777777" w:rsidTr="00F02A44">
              <w:tc>
                <w:tcPr>
                  <w:tcW w:w="1320" w:type="dxa"/>
                  <w:vMerge w:val="restart"/>
                </w:tcPr>
                <w:p w14:paraId="1767F15B" w14:textId="77777777" w:rsidR="000C1B7B" w:rsidRPr="00F02A44" w:rsidRDefault="000C1B7B" w:rsidP="00763208">
                  <w:r w:rsidRPr="00F02A44">
                    <w:t>Lesson 2</w:t>
                  </w:r>
                </w:p>
              </w:tc>
              <w:tc>
                <w:tcPr>
                  <w:tcW w:w="473" w:type="dxa"/>
                </w:tcPr>
                <w:p w14:paraId="09A2FD63" w14:textId="77777777" w:rsidR="000C1B7B" w:rsidRPr="00F02A44" w:rsidRDefault="000C1B7B" w:rsidP="000C1B7B">
                  <w:pPr>
                    <w:rPr>
                      <w:sz w:val="16"/>
                      <w:szCs w:val="16"/>
                    </w:rPr>
                  </w:pPr>
                  <w:r w:rsidRPr="00F02A44">
                    <w:rPr>
                      <w:sz w:val="16"/>
                      <w:szCs w:val="16"/>
                    </w:rPr>
                    <w:t>Beginner</w:t>
                  </w:r>
                </w:p>
                <w:p w14:paraId="4CDF83D3" w14:textId="77777777" w:rsidR="000C1B7B" w:rsidRPr="00F02A44" w:rsidRDefault="000C1B7B" w:rsidP="000C1B7B">
                  <w:pPr>
                    <w:rPr>
                      <w:sz w:val="16"/>
                      <w:szCs w:val="16"/>
                    </w:rPr>
                  </w:pPr>
                  <w:r w:rsidRPr="00F02A44">
                    <w:rPr>
                      <w:sz w:val="16"/>
                      <w:szCs w:val="16"/>
                    </w:rPr>
                    <w:t>ELLs</w:t>
                  </w:r>
                </w:p>
              </w:tc>
              <w:tc>
                <w:tcPr>
                  <w:tcW w:w="1203" w:type="dxa"/>
                </w:tcPr>
                <w:p w14:paraId="35D10CB8" w14:textId="77777777" w:rsidR="000C1B7B" w:rsidRPr="00F02A44" w:rsidRDefault="000C1B7B" w:rsidP="00763208"/>
              </w:tc>
              <w:tc>
                <w:tcPr>
                  <w:tcW w:w="1230" w:type="dxa"/>
                </w:tcPr>
                <w:p w14:paraId="2FE1CB3B" w14:textId="77777777" w:rsidR="000C1B7B" w:rsidRPr="00F02A44" w:rsidRDefault="000C1B7B" w:rsidP="00763208"/>
              </w:tc>
              <w:tc>
                <w:tcPr>
                  <w:tcW w:w="1061" w:type="dxa"/>
                </w:tcPr>
                <w:p w14:paraId="043E6EDA" w14:textId="77777777" w:rsidR="000C1B7B" w:rsidRPr="00F02A44" w:rsidRDefault="000C1B7B" w:rsidP="00763208"/>
              </w:tc>
              <w:tc>
                <w:tcPr>
                  <w:tcW w:w="990" w:type="dxa"/>
                </w:tcPr>
                <w:p w14:paraId="6A2F618E" w14:textId="77777777" w:rsidR="000C1B7B" w:rsidRPr="00F02A44" w:rsidRDefault="000C1B7B" w:rsidP="00763208"/>
              </w:tc>
              <w:tc>
                <w:tcPr>
                  <w:tcW w:w="900" w:type="dxa"/>
                </w:tcPr>
                <w:p w14:paraId="36BE85EA" w14:textId="77777777" w:rsidR="000C1B7B" w:rsidRPr="00F02A44" w:rsidRDefault="000C1B7B" w:rsidP="00763208"/>
              </w:tc>
              <w:tc>
                <w:tcPr>
                  <w:tcW w:w="810" w:type="dxa"/>
                </w:tcPr>
                <w:p w14:paraId="4624291D" w14:textId="77777777" w:rsidR="000C1B7B" w:rsidRPr="00F02A44" w:rsidRDefault="000C1B7B" w:rsidP="00763208"/>
              </w:tc>
              <w:tc>
                <w:tcPr>
                  <w:tcW w:w="810" w:type="dxa"/>
                </w:tcPr>
                <w:p w14:paraId="744A25D5" w14:textId="77777777" w:rsidR="000C1B7B" w:rsidRPr="00F02A44" w:rsidRDefault="000C1B7B" w:rsidP="00763208"/>
              </w:tc>
              <w:tc>
                <w:tcPr>
                  <w:tcW w:w="810" w:type="dxa"/>
                </w:tcPr>
                <w:p w14:paraId="5B9A5696" w14:textId="77777777" w:rsidR="000C1B7B" w:rsidRPr="00F02A44" w:rsidRDefault="000C1B7B" w:rsidP="00763208"/>
              </w:tc>
            </w:tr>
            <w:tr w:rsidR="000C1B7B" w:rsidRPr="00F02A44" w14:paraId="18D32C33" w14:textId="77777777" w:rsidTr="00F02A44">
              <w:tc>
                <w:tcPr>
                  <w:tcW w:w="1320" w:type="dxa"/>
                  <w:vMerge/>
                </w:tcPr>
                <w:p w14:paraId="3E8E077B" w14:textId="77777777" w:rsidR="000C1B7B" w:rsidRPr="00F02A44" w:rsidRDefault="000C1B7B" w:rsidP="00763208"/>
              </w:tc>
              <w:tc>
                <w:tcPr>
                  <w:tcW w:w="473" w:type="dxa"/>
                </w:tcPr>
                <w:p w14:paraId="69C1CC2D" w14:textId="77777777" w:rsidR="000C1B7B" w:rsidRPr="00F02A44" w:rsidRDefault="000C1B7B" w:rsidP="000C1B7B">
                  <w:pPr>
                    <w:rPr>
                      <w:sz w:val="16"/>
                      <w:szCs w:val="16"/>
                    </w:rPr>
                  </w:pPr>
                  <w:r w:rsidRPr="00F02A44">
                    <w:rPr>
                      <w:sz w:val="16"/>
                      <w:szCs w:val="16"/>
                    </w:rPr>
                    <w:t>Advanced</w:t>
                  </w:r>
                </w:p>
                <w:p w14:paraId="4AC2DA06" w14:textId="77777777" w:rsidR="000C1B7B" w:rsidRPr="00F02A44" w:rsidRDefault="000C1B7B" w:rsidP="000C1B7B">
                  <w:pPr>
                    <w:rPr>
                      <w:sz w:val="16"/>
                      <w:szCs w:val="16"/>
                    </w:rPr>
                  </w:pPr>
                  <w:r w:rsidRPr="00F02A44">
                    <w:rPr>
                      <w:sz w:val="16"/>
                      <w:szCs w:val="16"/>
                    </w:rPr>
                    <w:t>ELLs</w:t>
                  </w:r>
                </w:p>
              </w:tc>
              <w:tc>
                <w:tcPr>
                  <w:tcW w:w="1203" w:type="dxa"/>
                </w:tcPr>
                <w:p w14:paraId="303305CD" w14:textId="77777777" w:rsidR="000C1B7B" w:rsidRPr="00F02A44" w:rsidRDefault="000C1B7B" w:rsidP="00763208"/>
              </w:tc>
              <w:tc>
                <w:tcPr>
                  <w:tcW w:w="1230" w:type="dxa"/>
                </w:tcPr>
                <w:p w14:paraId="30725959" w14:textId="77777777" w:rsidR="000C1B7B" w:rsidRPr="00F02A44" w:rsidRDefault="000C1B7B" w:rsidP="00763208"/>
              </w:tc>
              <w:tc>
                <w:tcPr>
                  <w:tcW w:w="1061" w:type="dxa"/>
                </w:tcPr>
                <w:p w14:paraId="2DDA76F0" w14:textId="77777777" w:rsidR="000C1B7B" w:rsidRPr="00F02A44" w:rsidRDefault="000C1B7B" w:rsidP="00763208"/>
              </w:tc>
              <w:tc>
                <w:tcPr>
                  <w:tcW w:w="990" w:type="dxa"/>
                </w:tcPr>
                <w:p w14:paraId="3111933B" w14:textId="77777777" w:rsidR="000C1B7B" w:rsidRPr="00F02A44" w:rsidRDefault="000C1B7B" w:rsidP="00763208"/>
              </w:tc>
              <w:tc>
                <w:tcPr>
                  <w:tcW w:w="900" w:type="dxa"/>
                </w:tcPr>
                <w:p w14:paraId="0A4A0133" w14:textId="77777777" w:rsidR="000C1B7B" w:rsidRPr="00F02A44" w:rsidRDefault="000C1B7B" w:rsidP="00763208"/>
              </w:tc>
              <w:tc>
                <w:tcPr>
                  <w:tcW w:w="810" w:type="dxa"/>
                </w:tcPr>
                <w:p w14:paraId="541CAEEF" w14:textId="77777777" w:rsidR="000C1B7B" w:rsidRPr="00F02A44" w:rsidRDefault="000C1B7B" w:rsidP="00763208"/>
              </w:tc>
              <w:tc>
                <w:tcPr>
                  <w:tcW w:w="810" w:type="dxa"/>
                </w:tcPr>
                <w:p w14:paraId="6B6FE382" w14:textId="77777777" w:rsidR="000C1B7B" w:rsidRPr="00F02A44" w:rsidRDefault="000C1B7B" w:rsidP="00763208"/>
              </w:tc>
              <w:tc>
                <w:tcPr>
                  <w:tcW w:w="810" w:type="dxa"/>
                </w:tcPr>
                <w:p w14:paraId="3E77E684" w14:textId="77777777" w:rsidR="000C1B7B" w:rsidRPr="00F02A44" w:rsidRDefault="000C1B7B" w:rsidP="00763208"/>
              </w:tc>
            </w:tr>
          </w:tbl>
          <w:p w14:paraId="7853569F" w14:textId="77777777" w:rsidR="00763208" w:rsidRPr="00F02A44" w:rsidRDefault="00763208" w:rsidP="00763208"/>
          <w:p w14:paraId="302F1783" w14:textId="77777777" w:rsidR="00763208" w:rsidRPr="00F02A44" w:rsidRDefault="00763208" w:rsidP="00763208"/>
          <w:p w14:paraId="19A5B8E9" w14:textId="77777777" w:rsidR="00B63957" w:rsidRPr="00F02A44" w:rsidRDefault="00B63957" w:rsidP="00671BDB">
            <w:pPr>
              <w:ind w:left="750"/>
            </w:pPr>
          </w:p>
        </w:tc>
      </w:tr>
      <w:tr w:rsidR="00B63957" w:rsidRPr="00F02A44" w14:paraId="2D5039B1" w14:textId="77777777" w:rsidTr="00876D44">
        <w:tc>
          <w:tcPr>
            <w:tcW w:w="1908" w:type="dxa"/>
            <w:shd w:val="clear" w:color="auto" w:fill="F2F2F2"/>
          </w:tcPr>
          <w:p w14:paraId="520C2652" w14:textId="77777777" w:rsidR="00B63957" w:rsidRPr="00F02A44" w:rsidRDefault="00B63957" w:rsidP="008E2222">
            <w:r w:rsidRPr="00F02A44">
              <w:t>4b,c</w:t>
            </w:r>
          </w:p>
          <w:p w14:paraId="3726EBDC" w14:textId="77777777" w:rsidR="00807C62" w:rsidRPr="00F02A44" w:rsidRDefault="00807C62" w:rsidP="008E2222"/>
          <w:p w14:paraId="6B33291E" w14:textId="77777777" w:rsidR="00807C62" w:rsidRPr="00F02A44" w:rsidRDefault="00807C62" w:rsidP="008E2222">
            <w:proofErr w:type="spellStart"/>
            <w:r w:rsidRPr="00F02A44">
              <w:t>edTPA</w:t>
            </w:r>
            <w:proofErr w:type="spellEnd"/>
            <w:r w:rsidRPr="00F02A44">
              <w:t xml:space="preserve"> R-5</w:t>
            </w:r>
            <w:r w:rsidR="00852B75" w:rsidRPr="00F02A44">
              <w:t>, 9</w:t>
            </w:r>
          </w:p>
        </w:tc>
        <w:tc>
          <w:tcPr>
            <w:tcW w:w="10627" w:type="dxa"/>
          </w:tcPr>
          <w:p w14:paraId="24BD47B4" w14:textId="77777777" w:rsidR="00B63957" w:rsidRPr="00F02A44" w:rsidRDefault="00B63957" w:rsidP="00F34B97">
            <w:pPr>
              <w:pStyle w:val="Heading1"/>
              <w:rPr>
                <w:b w:val="0"/>
                <w:sz w:val="24"/>
                <w:szCs w:val="24"/>
              </w:rPr>
            </w:pPr>
            <w:r w:rsidRPr="00F02A44">
              <w:rPr>
                <w:b w:val="0"/>
                <w:sz w:val="24"/>
                <w:szCs w:val="24"/>
              </w:rPr>
              <w:t>3. Assessment Plan (2-4 pages)</w:t>
            </w:r>
          </w:p>
          <w:p w14:paraId="0C749C23" w14:textId="77777777" w:rsidR="00B63957" w:rsidRPr="00F02A44" w:rsidRDefault="00B63957" w:rsidP="00F34B97"/>
          <w:p w14:paraId="709692B9" w14:textId="77777777" w:rsidR="00B63957" w:rsidRPr="00F02A44" w:rsidRDefault="00B63957" w:rsidP="00F34B97">
            <w:r w:rsidRPr="00F02A44">
              <w:t>The assessment plan for the unit should be based on the learning goals identified above.</w:t>
            </w:r>
          </w:p>
          <w:p w14:paraId="5B87C342" w14:textId="77777777" w:rsidR="00B63957" w:rsidRPr="00F02A44" w:rsidRDefault="00B63957" w:rsidP="00F34B97">
            <w:r w:rsidRPr="00F02A44">
              <w:lastRenderedPageBreak/>
              <w:t xml:space="preserve">Well-designed assessments can improve instruction in several ways.  They will guide instruction by keeping teaching focused on the goals and standards to be achieved.  Assessments are also important because they enable the teacher to see what students have and have not learned, to understand why, and, on the basis of this knowledge, to modify instruction accordingly.  </w:t>
            </w:r>
          </w:p>
          <w:p w14:paraId="025AA527" w14:textId="77777777" w:rsidR="00B63957" w:rsidRPr="00F02A44" w:rsidRDefault="00B63957" w:rsidP="00F34B97">
            <w:pPr>
              <w:rPr>
                <w:u w:val="single"/>
              </w:rPr>
            </w:pPr>
          </w:p>
          <w:p w14:paraId="6A7E8B67" w14:textId="77777777" w:rsidR="00B63957" w:rsidRPr="00F02A44" w:rsidRDefault="00B63957" w:rsidP="004C72B8">
            <w:pPr>
              <w:numPr>
                <w:ilvl w:val="0"/>
                <w:numId w:val="16"/>
              </w:numPr>
              <w:ind w:left="432"/>
              <w:rPr>
                <w:u w:val="single"/>
              </w:rPr>
            </w:pPr>
            <w:r w:rsidRPr="00F02A44">
              <w:rPr>
                <w:u w:val="single"/>
              </w:rPr>
              <w:t>Pre-assessment:</w:t>
            </w:r>
          </w:p>
          <w:p w14:paraId="13B6DE24" w14:textId="77777777" w:rsidR="00B63957" w:rsidRPr="00F02A44" w:rsidRDefault="00B63957" w:rsidP="00F34B97">
            <w:r w:rsidRPr="00F02A44">
              <w:t xml:space="preserve">A pre-assessment can take many forms and may be formal or informal (see below).  It may be as simple as asking the students to respond to a set of carefully structured questions or to provide information about a specific topic.  This will provide a baseline of prior ESOL student knowledge as it relates to your learning goals.  </w:t>
            </w:r>
          </w:p>
          <w:p w14:paraId="6974CEE3" w14:textId="77777777" w:rsidR="00B63957" w:rsidRPr="00F02A44" w:rsidRDefault="00B63957" w:rsidP="009E3A2A">
            <w:pPr>
              <w:ind w:left="702" w:hanging="702"/>
            </w:pPr>
            <w:r w:rsidRPr="00F02A44">
              <w:t xml:space="preserve">     3.1 Develop a pre-assessment to determine what students do and do not know</w:t>
            </w:r>
            <w:r w:rsidR="008D17FE">
              <w:t xml:space="preserve"> </w:t>
            </w:r>
            <w:r w:rsidRPr="00F02A44">
              <w:t>about the learning goals of the unit</w:t>
            </w:r>
            <w:r w:rsidR="009E3A2A" w:rsidRPr="00F02A44">
              <w:t>.</w:t>
            </w:r>
            <w:r w:rsidR="008D17FE">
              <w:t xml:space="preserve"> </w:t>
            </w:r>
            <w:r w:rsidR="00807C62" w:rsidRPr="00F02A44">
              <w:t>Included in the assessment should be an evaluation of requisite background knowledge as well as requisite academic language necessary for students to comprehend the unit.</w:t>
            </w:r>
          </w:p>
          <w:p w14:paraId="4131C311" w14:textId="77777777" w:rsidR="00B63957" w:rsidRPr="00F02A44" w:rsidRDefault="00B63957" w:rsidP="00F34B97">
            <w:pPr>
              <w:rPr>
                <w:u w:val="single"/>
              </w:rPr>
            </w:pPr>
          </w:p>
          <w:p w14:paraId="2D152C88" w14:textId="77777777" w:rsidR="00B63957" w:rsidRPr="00F02A44" w:rsidRDefault="00B63957" w:rsidP="004C72B8">
            <w:pPr>
              <w:numPr>
                <w:ilvl w:val="0"/>
                <w:numId w:val="16"/>
              </w:numPr>
              <w:ind w:left="432" w:hanging="450"/>
              <w:rPr>
                <w:u w:val="single"/>
              </w:rPr>
            </w:pPr>
            <w:r w:rsidRPr="00F02A44">
              <w:rPr>
                <w:u w:val="single"/>
              </w:rPr>
              <w:t>Assessment:</w:t>
            </w:r>
          </w:p>
          <w:p w14:paraId="205A3094" w14:textId="77777777" w:rsidR="00B63957" w:rsidRPr="00F02A44" w:rsidRDefault="00B63957" w:rsidP="00F34B97">
            <w:r w:rsidRPr="00F02A44">
              <w:t>Assessments may be informal, such as student answers to teacher questions, games, and observation of students as they work on a class activity.  They may be more formal, or traditional, such as quizzes, tests, reports, as well as other authentic assessments.  Multiple forms of assessment should be used.</w:t>
            </w:r>
          </w:p>
          <w:p w14:paraId="3F066912" w14:textId="77777777" w:rsidR="00B63957" w:rsidRPr="00F02A44" w:rsidRDefault="00B63957" w:rsidP="004C72B8">
            <w:pPr>
              <w:numPr>
                <w:ilvl w:val="1"/>
                <w:numId w:val="12"/>
              </w:numPr>
            </w:pPr>
            <w:r w:rsidRPr="00F02A44">
              <w:t xml:space="preserve"> Describe the assessment plan explaining how the assessments will measure what is taught and how they will show an impact on student learning (growth from pre- to post-assessments). A chart should be used for this</w:t>
            </w:r>
            <w:r w:rsidR="00615EA9">
              <w:t xml:space="preserve">. </w:t>
            </w:r>
            <w:r w:rsidR="008C2452" w:rsidRPr="00F02A44">
              <w:t>You will be expected to quantify progress that groups of students make along each of the learning goals</w:t>
            </w:r>
            <w:r w:rsidR="00AA69D2" w:rsidRPr="00F02A44">
              <w:t xml:space="preserve"> described earlier</w:t>
            </w:r>
            <w:r w:rsidR="008C2452" w:rsidRPr="00F02A44">
              <w:t>.</w:t>
            </w:r>
          </w:p>
          <w:p w14:paraId="73F9A011" w14:textId="77777777" w:rsidR="00B63957" w:rsidRPr="00F02A44" w:rsidRDefault="00B63957" w:rsidP="004C72B8">
            <w:pPr>
              <w:numPr>
                <w:ilvl w:val="1"/>
                <w:numId w:val="12"/>
              </w:numPr>
            </w:pPr>
            <w:r w:rsidRPr="00F02A44">
              <w:t xml:space="preserve"> Include multiple forms of traditional and authentic assessments</w:t>
            </w:r>
          </w:p>
          <w:p w14:paraId="4A7EA5C9" w14:textId="77777777" w:rsidR="00B63957" w:rsidRPr="00F02A44" w:rsidRDefault="00B63957" w:rsidP="00E23A3E">
            <w:pPr>
              <w:numPr>
                <w:ilvl w:val="1"/>
                <w:numId w:val="13"/>
              </w:numPr>
            </w:pPr>
            <w:r w:rsidRPr="00F02A44">
              <w:t xml:space="preserve"> Create grading criteria for all assessments</w:t>
            </w:r>
            <w:r w:rsidR="00F92E45" w:rsidRPr="00F02A44">
              <w:t xml:space="preserve"> and c</w:t>
            </w:r>
            <w:r w:rsidRPr="00F02A44">
              <w:t>reate a rubric for at least one of the major assessments in order to establish</w:t>
            </w:r>
            <w:r w:rsidR="00615EA9">
              <w:t xml:space="preserve"> </w:t>
            </w:r>
            <w:r w:rsidRPr="00F02A44">
              <w:t>clear criteria for various performance levels.</w:t>
            </w:r>
          </w:p>
          <w:p w14:paraId="77AAE25D" w14:textId="77777777" w:rsidR="00B63957" w:rsidRPr="00F02A44" w:rsidRDefault="00B63957" w:rsidP="004C72B8">
            <w:pPr>
              <w:numPr>
                <w:ilvl w:val="1"/>
                <w:numId w:val="13"/>
              </w:numPr>
            </w:pPr>
            <w:r w:rsidRPr="00F02A44">
              <w:t xml:space="preserve"> Indicate how assessments can be adapted to meet the needs of individual ESOL students (</w:t>
            </w:r>
            <w:r w:rsidR="00414ACC" w:rsidRPr="00F02A44">
              <w:t>e.g.</w:t>
            </w:r>
            <w:r w:rsidRPr="00F02A44">
              <w:t>: those three who have been identified).</w:t>
            </w:r>
          </w:p>
          <w:p w14:paraId="71BAFB86" w14:textId="77777777" w:rsidR="00B63957" w:rsidRPr="00F02A44" w:rsidRDefault="00B63957" w:rsidP="00D5331F">
            <w:pPr>
              <w:pStyle w:val="Heading1"/>
              <w:rPr>
                <w:b w:val="0"/>
                <w:sz w:val="24"/>
                <w:szCs w:val="24"/>
              </w:rPr>
            </w:pPr>
          </w:p>
        </w:tc>
      </w:tr>
      <w:tr w:rsidR="00B63957" w:rsidRPr="00F02A44" w14:paraId="6B2B9A1D" w14:textId="77777777" w:rsidTr="00876D44">
        <w:tc>
          <w:tcPr>
            <w:tcW w:w="1908" w:type="dxa"/>
            <w:shd w:val="clear" w:color="auto" w:fill="F2F2F2"/>
          </w:tcPr>
          <w:p w14:paraId="79C2186F" w14:textId="77777777" w:rsidR="00B63957" w:rsidRPr="00F02A44" w:rsidRDefault="00B63957" w:rsidP="008E2222">
            <w:r w:rsidRPr="00F02A44">
              <w:lastRenderedPageBreak/>
              <w:t>1a, b</w:t>
            </w:r>
          </w:p>
          <w:p w14:paraId="26305210" w14:textId="77777777" w:rsidR="00B63957" w:rsidRPr="00F02A44" w:rsidRDefault="00B63957" w:rsidP="008E2222">
            <w:r w:rsidRPr="00F02A44">
              <w:t>2a, b</w:t>
            </w:r>
          </w:p>
          <w:p w14:paraId="26C8ED7B" w14:textId="77777777" w:rsidR="00B63957" w:rsidRPr="00F02A44" w:rsidRDefault="00B63957" w:rsidP="008E2222">
            <w:r w:rsidRPr="00F02A44">
              <w:t>3a, b, c</w:t>
            </w:r>
          </w:p>
          <w:p w14:paraId="054B4DF8" w14:textId="77777777" w:rsidR="0041655A" w:rsidRPr="00F02A44" w:rsidRDefault="0041655A" w:rsidP="008E2222"/>
          <w:p w14:paraId="34FAE51B" w14:textId="77777777" w:rsidR="0041655A" w:rsidRPr="00F02A44" w:rsidRDefault="0041655A" w:rsidP="008E2222">
            <w:proofErr w:type="spellStart"/>
            <w:r w:rsidRPr="00F02A44">
              <w:lastRenderedPageBreak/>
              <w:t>edTPA</w:t>
            </w:r>
            <w:proofErr w:type="spellEnd"/>
            <w:r w:rsidRPr="00F02A44">
              <w:t xml:space="preserve"> R-2,</w:t>
            </w:r>
            <w:r w:rsidR="005A0AFA" w:rsidRPr="00F02A44">
              <w:t xml:space="preserve"> 6,</w:t>
            </w:r>
            <w:r w:rsidRPr="00F02A44">
              <w:t xml:space="preserve"> 7, 8, 9</w:t>
            </w:r>
          </w:p>
        </w:tc>
        <w:tc>
          <w:tcPr>
            <w:tcW w:w="10627" w:type="dxa"/>
          </w:tcPr>
          <w:p w14:paraId="183417A0" w14:textId="77777777" w:rsidR="00B63957" w:rsidRPr="00F02A44" w:rsidRDefault="00B63957" w:rsidP="00D5331F">
            <w:pPr>
              <w:pStyle w:val="Heading1"/>
              <w:rPr>
                <w:b w:val="0"/>
                <w:sz w:val="22"/>
                <w:szCs w:val="22"/>
              </w:rPr>
            </w:pPr>
            <w:r w:rsidRPr="00F02A44">
              <w:rPr>
                <w:b w:val="0"/>
                <w:sz w:val="24"/>
                <w:szCs w:val="24"/>
              </w:rPr>
              <w:lastRenderedPageBreak/>
              <w:t xml:space="preserve">4. Design for Instruction </w:t>
            </w:r>
          </w:p>
          <w:p w14:paraId="217B0E4C" w14:textId="77777777" w:rsidR="00B63957" w:rsidRPr="00F02A44" w:rsidRDefault="00B63957" w:rsidP="00D5331F"/>
          <w:p w14:paraId="08E043CB" w14:textId="77777777" w:rsidR="00B63957" w:rsidRPr="00F02A44" w:rsidRDefault="00B63957" w:rsidP="00D5331F">
            <w:r w:rsidRPr="00F02A44">
              <w:lastRenderedPageBreak/>
              <w:t xml:space="preserve">Using knowledge of the teaching-learning context and the results of the pre-assessment, the TESOL Teacher Candidate is to design </w:t>
            </w:r>
            <w:r w:rsidR="0041655A" w:rsidRPr="00F02A44">
              <w:t>5 day learning</w:t>
            </w:r>
            <w:r w:rsidRPr="00F02A44">
              <w:t xml:space="preserve"> unit of instruction which will help all ESOL students achieve the standards-based learning goals outlined above.  </w:t>
            </w:r>
          </w:p>
          <w:p w14:paraId="1E956F7B" w14:textId="77777777" w:rsidR="00B63957" w:rsidRPr="00F02A44" w:rsidRDefault="00B63957" w:rsidP="00D5331F">
            <w:r w:rsidRPr="00F02A44">
              <w:t xml:space="preserve">These lessons should: </w:t>
            </w:r>
          </w:p>
          <w:p w14:paraId="65E28604" w14:textId="77777777" w:rsidR="00B63957" w:rsidRPr="00F02A44" w:rsidRDefault="00B63957" w:rsidP="00D5331F">
            <w:r w:rsidRPr="00F02A44">
              <w:t xml:space="preserve">     4.1 Demonstrate an in-depth knowledge of content and the ability to make these ideas relevant and accessible to ESOL students.</w:t>
            </w:r>
          </w:p>
          <w:p w14:paraId="3E3C3A78" w14:textId="77777777" w:rsidR="00B63957" w:rsidRPr="00F02A44" w:rsidRDefault="00B63957" w:rsidP="00D5331F">
            <w:r w:rsidRPr="00F02A44">
              <w:t xml:space="preserve">     4.2 Present a coherent</w:t>
            </w:r>
            <w:r w:rsidR="008D17FE">
              <w:t xml:space="preserve"> </w:t>
            </w:r>
            <w:r w:rsidR="0041655A" w:rsidRPr="00F02A44">
              <w:t>content-based</w:t>
            </w:r>
            <w:r w:rsidR="008D17FE">
              <w:t>,</w:t>
            </w:r>
            <w:r w:rsidR="00016EE1" w:rsidRPr="00F02A44">
              <w:t xml:space="preserve"> and</w:t>
            </w:r>
            <w:r w:rsidR="008D17FE">
              <w:t>,</w:t>
            </w:r>
            <w:r w:rsidR="00016EE1" w:rsidRPr="00F02A44">
              <w:t xml:space="preserve"> where possible</w:t>
            </w:r>
            <w:r w:rsidR="008D17FE">
              <w:t>,</w:t>
            </w:r>
            <w:r w:rsidR="00016EE1" w:rsidRPr="00F02A44">
              <w:t xml:space="preserve"> data-based</w:t>
            </w:r>
            <w:r w:rsidRPr="00F02A44">
              <w:t xml:space="preserve"> instructional sequence  </w:t>
            </w:r>
          </w:p>
          <w:p w14:paraId="279BE077" w14:textId="77777777" w:rsidR="00B63957" w:rsidRPr="00F02A44" w:rsidRDefault="00B63957" w:rsidP="00D5331F">
            <w:r w:rsidRPr="00F02A44">
              <w:t xml:space="preserve">     4.3 Employ multiple instructional strategies including at least one ESL lesson with</w:t>
            </w:r>
          </w:p>
          <w:p w14:paraId="21FF0B07" w14:textId="77777777" w:rsidR="00B63957" w:rsidRPr="00F02A44" w:rsidRDefault="00B63957" w:rsidP="00D5331F">
            <w:r w:rsidRPr="00F02A44">
              <w:t xml:space="preserve">           cooperative learning </w:t>
            </w:r>
          </w:p>
          <w:p w14:paraId="5056BE32" w14:textId="77777777" w:rsidR="00B63957" w:rsidRPr="00F02A44" w:rsidRDefault="00B63957" w:rsidP="00D5331F">
            <w:r w:rsidRPr="00F02A44">
              <w:t xml:space="preserve">     4.4 Include adaptations and accommodations for exceptional ESOL students and demonstrate</w:t>
            </w:r>
          </w:p>
          <w:p w14:paraId="2ACB55EA" w14:textId="77777777" w:rsidR="00B63957" w:rsidRPr="00F02A44" w:rsidRDefault="00B63957" w:rsidP="00D5331F">
            <w:r w:rsidRPr="00F02A44">
              <w:t xml:space="preserve">           a sensitivity to the needs of all ESOL students</w:t>
            </w:r>
          </w:p>
          <w:p w14:paraId="55ABAC00" w14:textId="77777777" w:rsidR="00B63957" w:rsidRPr="00F02A44" w:rsidRDefault="00B63957" w:rsidP="00D5331F">
            <w:r w:rsidRPr="00F02A44">
              <w:t xml:space="preserve">     4.5 Integrate technology to enhance instruction (at least one lesson)</w:t>
            </w:r>
          </w:p>
          <w:p w14:paraId="35F26C78" w14:textId="77777777" w:rsidR="00852B75" w:rsidRPr="00F02A44" w:rsidRDefault="00B63957" w:rsidP="00D5331F">
            <w:r w:rsidRPr="00F02A44">
              <w:t xml:space="preserve">     4.6 Incorporate literacy into content area instruction</w:t>
            </w:r>
          </w:p>
          <w:p w14:paraId="303803B9" w14:textId="77777777" w:rsidR="00852B75" w:rsidRPr="00F02A44" w:rsidRDefault="00F92E45" w:rsidP="0032631D">
            <w:pPr>
              <w:ind w:left="612" w:hanging="612"/>
            </w:pPr>
            <w:r w:rsidRPr="00F02A44">
              <w:t xml:space="preserve">     4.7 </w:t>
            </w:r>
            <w:r w:rsidR="0032631D" w:rsidRPr="00F02A44">
              <w:t>Develop ESL lessons that address the use o</w:t>
            </w:r>
            <w:r w:rsidR="004F0BA0">
              <w:t xml:space="preserve">f higher order thinking skills, </w:t>
            </w:r>
            <w:r w:rsidR="0032631D" w:rsidRPr="00F02A44">
              <w:t>and demonstrate          differentiation of instruction</w:t>
            </w:r>
            <w:r w:rsidR="00852B75" w:rsidRPr="00F02A44">
              <w:t>.</w:t>
            </w:r>
          </w:p>
          <w:p w14:paraId="6FF398A9" w14:textId="77777777" w:rsidR="00852B75" w:rsidRPr="00F02A44" w:rsidRDefault="00852B75" w:rsidP="0032631D">
            <w:pPr>
              <w:ind w:left="612" w:hanging="612"/>
            </w:pPr>
            <w:r w:rsidRPr="00F02A44">
              <w:t>4.8</w:t>
            </w:r>
            <w:r w:rsidR="00414ACC">
              <w:t xml:space="preserve"> </w:t>
            </w:r>
            <w:r w:rsidRPr="00F02A44">
              <w:t xml:space="preserve">Identify the CCSS for ELA, the content area and TESOL which are being </w:t>
            </w:r>
            <w:r w:rsidR="005A0AFA" w:rsidRPr="00F02A44">
              <w:t>incorporated</w:t>
            </w:r>
            <w:r w:rsidRPr="00F02A44">
              <w:t>.</w:t>
            </w:r>
          </w:p>
          <w:p w14:paraId="6F347E08" w14:textId="77777777" w:rsidR="00016EE1" w:rsidRPr="00F02A44" w:rsidRDefault="00016EE1" w:rsidP="0032631D">
            <w:pPr>
              <w:ind w:left="612" w:hanging="612"/>
            </w:pPr>
            <w:r w:rsidRPr="00F02A44">
              <w:t xml:space="preserve">     4.9 Identify the connection to ESOL students' background knowledge in a meaningful and respectful manner.</w:t>
            </w:r>
          </w:p>
          <w:p w14:paraId="4BD3F5D0" w14:textId="77777777" w:rsidR="0032631D" w:rsidRPr="00F02A44" w:rsidRDefault="0032631D" w:rsidP="00D5331F"/>
          <w:p w14:paraId="1D89FE9D" w14:textId="77777777" w:rsidR="00B63957" w:rsidRPr="00F02A44" w:rsidRDefault="00B63957" w:rsidP="00D5331F">
            <w:pPr>
              <w:pStyle w:val="BodyText"/>
              <w:rPr>
                <w:rFonts w:ascii="Times New Roman" w:hAnsi="Times New Roman" w:cs="Times New Roman"/>
                <w:sz w:val="24"/>
                <w:szCs w:val="24"/>
              </w:rPr>
            </w:pPr>
            <w:r w:rsidRPr="00F02A44">
              <w:rPr>
                <w:rFonts w:ascii="Times New Roman" w:hAnsi="Times New Roman" w:cs="Times New Roman"/>
                <w:sz w:val="24"/>
                <w:szCs w:val="24"/>
              </w:rPr>
              <w:t>This section of the work sample should include all lessons taught as part of this unit together with all supplementary materials and assessments.</w:t>
            </w:r>
          </w:p>
          <w:p w14:paraId="51F97C8A" w14:textId="77777777" w:rsidR="00B63957" w:rsidRPr="00F02A44" w:rsidRDefault="00B63957" w:rsidP="008E2222"/>
        </w:tc>
      </w:tr>
      <w:tr w:rsidR="00B63957" w:rsidRPr="00F02A44" w14:paraId="7491AD19" w14:textId="77777777" w:rsidTr="00876D44">
        <w:trPr>
          <w:trHeight w:val="3312"/>
        </w:trPr>
        <w:tc>
          <w:tcPr>
            <w:tcW w:w="1908" w:type="dxa"/>
            <w:shd w:val="clear" w:color="auto" w:fill="F2F2F2"/>
          </w:tcPr>
          <w:p w14:paraId="02C43E87" w14:textId="77777777" w:rsidR="00B63957" w:rsidRPr="00F02A44" w:rsidRDefault="00B63957" w:rsidP="008E2222">
            <w:r w:rsidRPr="00F02A44">
              <w:lastRenderedPageBreak/>
              <w:t>4a, c</w:t>
            </w:r>
          </w:p>
          <w:p w14:paraId="3D9F7B6A" w14:textId="77777777" w:rsidR="00B63957" w:rsidRPr="00F02A44" w:rsidRDefault="00B63957" w:rsidP="008E2222">
            <w:r w:rsidRPr="00F02A44">
              <w:t>5a</w:t>
            </w:r>
          </w:p>
          <w:p w14:paraId="2A4E5818" w14:textId="77777777" w:rsidR="000A4728" w:rsidRPr="00F02A44" w:rsidRDefault="000A4728" w:rsidP="008E2222"/>
          <w:p w14:paraId="1A965F3F" w14:textId="77777777" w:rsidR="000A4728" w:rsidRPr="00F02A44" w:rsidRDefault="000A4728" w:rsidP="008E2222">
            <w:proofErr w:type="spellStart"/>
            <w:r w:rsidRPr="00F02A44">
              <w:t>edTPA</w:t>
            </w:r>
            <w:proofErr w:type="spellEnd"/>
            <w:r w:rsidRPr="00F02A44">
              <w:t xml:space="preserve"> R-11, 12, 13</w:t>
            </w:r>
            <w:r w:rsidR="00843951" w:rsidRPr="00F02A44">
              <w:t>, 14</w:t>
            </w:r>
          </w:p>
        </w:tc>
        <w:tc>
          <w:tcPr>
            <w:tcW w:w="10627" w:type="dxa"/>
          </w:tcPr>
          <w:p w14:paraId="15D0B527" w14:textId="77777777" w:rsidR="00B63957" w:rsidRPr="00F02A44" w:rsidRDefault="00B63957" w:rsidP="00D5331F">
            <w:pPr>
              <w:pStyle w:val="Heading1"/>
              <w:rPr>
                <w:b w:val="0"/>
              </w:rPr>
            </w:pPr>
            <w:r w:rsidRPr="00F02A44">
              <w:rPr>
                <w:b w:val="0"/>
                <w:sz w:val="24"/>
                <w:szCs w:val="24"/>
              </w:rPr>
              <w:t>5.Analysis of ESOL Student Learning (2-3 pages plus visuals)</w:t>
            </w:r>
          </w:p>
          <w:p w14:paraId="02C254AA" w14:textId="77777777" w:rsidR="00B63957" w:rsidRPr="00F02A44" w:rsidRDefault="00B63957" w:rsidP="00D5331F"/>
          <w:p w14:paraId="7436B9C6" w14:textId="77777777" w:rsidR="00B63957" w:rsidRPr="00F02A44" w:rsidRDefault="00B63957" w:rsidP="00D5331F">
            <w:r w:rsidRPr="00F02A44">
              <w:t>The purpose of this section is to show that the TESOL Teacher Candidate can analyze the impact of instruction.  This section has three main components:</w:t>
            </w:r>
          </w:p>
          <w:p w14:paraId="7281CDBA" w14:textId="77777777" w:rsidR="00B63957" w:rsidRPr="00F02A44" w:rsidRDefault="00B63957" w:rsidP="00B6318A">
            <w:pPr>
              <w:numPr>
                <w:ilvl w:val="1"/>
                <w:numId w:val="14"/>
              </w:numPr>
            </w:pPr>
            <w:r w:rsidRPr="00F02A44">
              <w:t xml:space="preserve">For the entire class, a visual means (chart, graph) should be used to demonstrate student learning with respect to the unit learning goals  </w:t>
            </w:r>
          </w:p>
          <w:p w14:paraId="78BE3F98" w14:textId="77777777" w:rsidR="00B63957" w:rsidRPr="00F02A44" w:rsidRDefault="00B63957" w:rsidP="004C72B8">
            <w:pPr>
              <w:numPr>
                <w:ilvl w:val="1"/>
                <w:numId w:val="14"/>
              </w:numPr>
            </w:pPr>
            <w:r w:rsidRPr="00F02A44">
              <w:t>For the three students chosen for monitoring, quantify their achievements on particular assessments; explain which instructional strategies were most and least effective for these individual students and give possible reasons for these learning outcomes</w:t>
            </w:r>
            <w:r w:rsidR="000A4728" w:rsidRPr="00F02A44">
              <w:t>.  Provide rationales and examples of the feedback the teacher candidate provided to the targeted ESOL students.</w:t>
            </w:r>
          </w:p>
          <w:p w14:paraId="359AA122" w14:textId="77777777" w:rsidR="00B63957" w:rsidRPr="00F02A44" w:rsidRDefault="00B63957" w:rsidP="004C72B8">
            <w:pPr>
              <w:numPr>
                <w:ilvl w:val="1"/>
                <w:numId w:val="14"/>
              </w:numPr>
            </w:pPr>
            <w:r w:rsidRPr="00F02A44">
              <w:t xml:space="preserve">Interpret results of quantitative and qualitative analysis to assess impact of instruction on student learning. </w:t>
            </w:r>
            <w:r w:rsidR="000A4728" w:rsidRPr="00F02A44">
              <w:t xml:space="preserve">Provide descriptions and examples of the manner in which the teacher candidate provided opportunities for ESOL student to implement the feedback to guide </w:t>
            </w:r>
            <w:r w:rsidR="00DC3560">
              <w:t xml:space="preserve">their </w:t>
            </w:r>
            <w:proofErr w:type="gramStart"/>
            <w:r w:rsidR="000A4728" w:rsidRPr="00F02A44">
              <w:t>additional  growth</w:t>
            </w:r>
            <w:proofErr w:type="gramEnd"/>
            <w:r w:rsidR="000A4728" w:rsidRPr="00F02A44">
              <w:t xml:space="preserve"> of Aca</w:t>
            </w:r>
            <w:r w:rsidR="00DC3560">
              <w:t>demic and linguistic proficiencies</w:t>
            </w:r>
            <w:r w:rsidR="000A4728" w:rsidRPr="00F02A44">
              <w:t>.</w:t>
            </w:r>
          </w:p>
          <w:p w14:paraId="08245305" w14:textId="77777777" w:rsidR="00763208" w:rsidRPr="00F02A44" w:rsidRDefault="007266E4" w:rsidP="00763208">
            <w:pPr>
              <w:numPr>
                <w:ilvl w:val="1"/>
                <w:numId w:val="14"/>
              </w:numPr>
            </w:pPr>
            <w:r w:rsidRPr="00F02A44">
              <w:t>Using examples from targeted ESOL students' work demonstrate progress students made in the application of Language Objectives in demonstrating their comprehension of the Content Objectives</w:t>
            </w:r>
            <w:r w:rsidR="00DC3560">
              <w:t>.</w:t>
            </w:r>
          </w:p>
        </w:tc>
      </w:tr>
      <w:tr w:rsidR="00B63957" w:rsidRPr="00F02A44" w14:paraId="5E968482" w14:textId="77777777" w:rsidTr="00876D44">
        <w:tc>
          <w:tcPr>
            <w:tcW w:w="1908" w:type="dxa"/>
            <w:shd w:val="clear" w:color="auto" w:fill="F2F2F2"/>
          </w:tcPr>
          <w:p w14:paraId="13AA8076" w14:textId="77777777" w:rsidR="00B63957" w:rsidRPr="00F02A44" w:rsidRDefault="009E3A2A" w:rsidP="008E2222">
            <w:r w:rsidRPr="00F02A44">
              <w:t>5</w:t>
            </w:r>
            <w:r w:rsidR="00B63957" w:rsidRPr="00F02A44">
              <w:t>a, c</w:t>
            </w:r>
          </w:p>
          <w:p w14:paraId="0F0EE365" w14:textId="77777777" w:rsidR="00843951" w:rsidRPr="00F02A44" w:rsidRDefault="00843951" w:rsidP="008E2222"/>
          <w:p w14:paraId="493659D4" w14:textId="77777777" w:rsidR="00843951" w:rsidRPr="00F02A44" w:rsidRDefault="00843951" w:rsidP="008E2222">
            <w:proofErr w:type="spellStart"/>
            <w:r w:rsidRPr="00F02A44">
              <w:t>edTPA</w:t>
            </w:r>
            <w:proofErr w:type="spellEnd"/>
            <w:r w:rsidRPr="00F02A44">
              <w:t xml:space="preserve"> R-10, 15</w:t>
            </w:r>
          </w:p>
        </w:tc>
        <w:tc>
          <w:tcPr>
            <w:tcW w:w="10627" w:type="dxa"/>
          </w:tcPr>
          <w:p w14:paraId="45210670" w14:textId="77777777" w:rsidR="00B63957" w:rsidRPr="00F02A44" w:rsidRDefault="00B63957" w:rsidP="00D5331F">
            <w:pPr>
              <w:pStyle w:val="Heading1"/>
              <w:rPr>
                <w:b w:val="0"/>
                <w:sz w:val="24"/>
                <w:szCs w:val="24"/>
              </w:rPr>
            </w:pPr>
            <w:r w:rsidRPr="00F02A44">
              <w:rPr>
                <w:b w:val="0"/>
                <w:sz w:val="24"/>
                <w:szCs w:val="24"/>
              </w:rPr>
              <w:t>6. Reflection and Self-Evaluation (2-3 pages)</w:t>
            </w:r>
          </w:p>
          <w:p w14:paraId="1F00CA29" w14:textId="77777777" w:rsidR="00B63957" w:rsidRPr="00F02A44" w:rsidRDefault="00B63957" w:rsidP="00E23A3E"/>
          <w:p w14:paraId="7C5847B4" w14:textId="77777777" w:rsidR="00B63957" w:rsidRPr="00F02A44" w:rsidRDefault="00B63957" w:rsidP="00D5331F">
            <w:r w:rsidRPr="00F02A44">
              <w:t>The purpose of this final section is to show that the TESOL Teacher Candidate is able to self-reflect on his/her own teaching and use these insights to grow professionally.</w:t>
            </w:r>
          </w:p>
          <w:p w14:paraId="61C3C929" w14:textId="77777777" w:rsidR="00B63957" w:rsidRPr="00F02A44" w:rsidRDefault="00B63957" w:rsidP="00E23A3E">
            <w:pPr>
              <w:ind w:right="1440"/>
            </w:pPr>
            <w:r w:rsidRPr="00F02A44">
              <w:t>Answer the following questions, demonstrating an understanding of your own strengths and weaknesses, supported by evidence. Translate these insights into concrete goals for professional growth.</w:t>
            </w:r>
          </w:p>
          <w:p w14:paraId="2F092501" w14:textId="77777777" w:rsidR="0032631D" w:rsidRPr="00F02A44" w:rsidRDefault="00B6318A" w:rsidP="00B6318A">
            <w:pPr>
              <w:ind w:left="792" w:right="1440" w:hanging="360"/>
            </w:pPr>
            <w:r w:rsidRPr="00F02A44">
              <w:t xml:space="preserve">6.1 </w:t>
            </w:r>
            <w:r w:rsidR="00B63957" w:rsidRPr="00F02A44">
              <w:t xml:space="preserve">If you were to teach this unit again, how would you revise your learning goals, instructional design decisions, or assessment system?  Explain your reasoning.  </w:t>
            </w:r>
          </w:p>
          <w:p w14:paraId="0CDD5B8D" w14:textId="77777777" w:rsidR="00B63957" w:rsidRPr="00F02A44" w:rsidRDefault="00B6318A" w:rsidP="00B6318A">
            <w:pPr>
              <w:ind w:left="792" w:right="1440" w:hanging="360"/>
            </w:pPr>
            <w:r w:rsidRPr="00F02A44">
              <w:t xml:space="preserve">6.2 </w:t>
            </w:r>
            <w:r w:rsidR="00B63957" w:rsidRPr="00F02A44">
              <w:t>Identify specific areas where you think your teaching was particularly strong.  Provide evidence to support your claim.</w:t>
            </w:r>
          </w:p>
          <w:p w14:paraId="230DEEF1" w14:textId="77777777" w:rsidR="00B63957" w:rsidRPr="00F02A44" w:rsidRDefault="00B6318A" w:rsidP="00B6318A">
            <w:pPr>
              <w:ind w:left="792" w:right="1440" w:hanging="360"/>
            </w:pPr>
            <w:r w:rsidRPr="00F02A44">
              <w:t xml:space="preserve">6.3 </w:t>
            </w:r>
            <w:r w:rsidR="00B63957" w:rsidRPr="00F02A44">
              <w:t xml:space="preserve">Identify specific areas (assessment, individualization of instruction, content knowledge, etc.) where you feel you need improvement in order to become an accomplished </w:t>
            </w:r>
            <w:r w:rsidR="0032631D" w:rsidRPr="00F02A44">
              <w:t>classroom teacher (goals for professional growth).</w:t>
            </w:r>
            <w:r w:rsidR="005A0AFA" w:rsidRPr="00F02A44">
              <w:t>Connect your thoughts to relevant research.</w:t>
            </w:r>
          </w:p>
          <w:p w14:paraId="6894484C" w14:textId="77777777" w:rsidR="00B63957" w:rsidRPr="00F02A44" w:rsidRDefault="00B6318A" w:rsidP="00B6318A">
            <w:pPr>
              <w:ind w:left="882" w:right="1440" w:hanging="450"/>
            </w:pPr>
            <w:r w:rsidRPr="00F02A44">
              <w:lastRenderedPageBreak/>
              <w:t xml:space="preserve">6.4 </w:t>
            </w:r>
            <w:r w:rsidR="00B63957" w:rsidRPr="00F02A44">
              <w:t>What specific insights or experiences do you wish that you had had before you began student teaching?</w:t>
            </w:r>
            <w:r w:rsidR="00DC3560">
              <w:t xml:space="preserve"> </w:t>
            </w:r>
            <w:r w:rsidR="00843951" w:rsidRPr="00F02A44">
              <w:t>In detail, identify and justify those components of your learning unit that you would teach differently if given the chance.  How will you use your analysis of student learning to decide what and how to teach the next lessons?</w:t>
            </w:r>
          </w:p>
          <w:p w14:paraId="1BA68705" w14:textId="77777777" w:rsidR="00B63957" w:rsidRPr="00F02A44" w:rsidRDefault="00B63957" w:rsidP="008E2222"/>
        </w:tc>
      </w:tr>
    </w:tbl>
    <w:p w14:paraId="4F666A2F" w14:textId="77777777" w:rsidR="00CE6ED4" w:rsidRPr="00F02A44" w:rsidRDefault="00CE6ED4" w:rsidP="00316592">
      <w:pPr>
        <w:pStyle w:val="Title"/>
        <w:jc w:val="left"/>
        <w:rPr>
          <w:rFonts w:ascii="Times New Roman" w:hAnsi="Times New Roman" w:cs="Times New Roman"/>
          <w:b w:val="0"/>
          <w:sz w:val="28"/>
          <w:szCs w:val="28"/>
        </w:rPr>
      </w:pPr>
    </w:p>
    <w:p w14:paraId="270469B0" w14:textId="77777777" w:rsidR="00CE6ED4" w:rsidRPr="00F02A44" w:rsidRDefault="00CE6ED4" w:rsidP="00316592">
      <w:pPr>
        <w:pStyle w:val="Title"/>
        <w:jc w:val="left"/>
        <w:rPr>
          <w:rFonts w:ascii="Times New Roman" w:hAnsi="Times New Roman" w:cs="Times New Roman"/>
          <w:b w:val="0"/>
          <w:sz w:val="28"/>
          <w:szCs w:val="28"/>
        </w:rPr>
      </w:pPr>
    </w:p>
    <w:p w14:paraId="6F574BE4" w14:textId="77777777" w:rsidR="00CE6ED4" w:rsidRPr="00F02A44" w:rsidRDefault="00CE6ED4" w:rsidP="00CE6ED4">
      <w:pPr>
        <w:pStyle w:val="Title"/>
        <w:outlineLvl w:val="0"/>
        <w:rPr>
          <w:rFonts w:ascii="Times New Roman" w:hAnsi="Times New Roman" w:cs="Times New Roman"/>
          <w:b w:val="0"/>
          <w:sz w:val="28"/>
          <w:szCs w:val="28"/>
        </w:rPr>
      </w:pPr>
      <w:r w:rsidRPr="00F02A44">
        <w:rPr>
          <w:rFonts w:ascii="Times New Roman" w:hAnsi="Times New Roman" w:cs="Times New Roman"/>
          <w:b w:val="0"/>
          <w:sz w:val="28"/>
          <w:szCs w:val="28"/>
        </w:rPr>
        <w:t xml:space="preserve">STONY BROOK University </w:t>
      </w:r>
    </w:p>
    <w:p w14:paraId="03076A8F" w14:textId="77777777" w:rsidR="00CE6ED4" w:rsidRPr="00F02A44" w:rsidRDefault="00CE6ED4" w:rsidP="00CE6ED4">
      <w:pPr>
        <w:pStyle w:val="Title"/>
        <w:jc w:val="left"/>
        <w:outlineLvl w:val="0"/>
        <w:rPr>
          <w:rFonts w:ascii="Times New Roman" w:hAnsi="Times New Roman" w:cs="Times New Roman"/>
          <w:b w:val="0"/>
          <w:sz w:val="28"/>
          <w:szCs w:val="28"/>
        </w:rPr>
      </w:pPr>
    </w:p>
    <w:p w14:paraId="4E8FA5D2" w14:textId="77777777" w:rsidR="00CE6ED4" w:rsidRPr="00F02A44" w:rsidRDefault="00CE6ED4" w:rsidP="00CE6ED4">
      <w:pPr>
        <w:jc w:val="center"/>
        <w:rPr>
          <w:sz w:val="28"/>
          <w:szCs w:val="28"/>
        </w:rPr>
      </w:pPr>
      <w:r w:rsidRPr="00F02A44">
        <w:rPr>
          <w:sz w:val="28"/>
          <w:szCs w:val="28"/>
        </w:rPr>
        <w:t>Scoring Rubric for the TESOL Teacher Candidate Work Sample (TCWS</w:t>
      </w:r>
      <w:r w:rsidR="006B2040" w:rsidRPr="00F02A44">
        <w:rPr>
          <w:sz w:val="28"/>
          <w:szCs w:val="28"/>
        </w:rPr>
        <w:t>SL</w:t>
      </w:r>
      <w:r w:rsidRPr="00F02A44">
        <w:rPr>
          <w:sz w:val="28"/>
          <w:szCs w:val="28"/>
        </w:rPr>
        <w:t>)</w:t>
      </w:r>
    </w:p>
    <w:p w14:paraId="77D95A21" w14:textId="77777777" w:rsidR="00CE6ED4" w:rsidRPr="00F02A44" w:rsidRDefault="00CE6ED4" w:rsidP="00CE6E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893"/>
        <w:gridCol w:w="2894"/>
      </w:tblGrid>
      <w:tr w:rsidR="00CE6ED4" w:rsidRPr="00F02A44" w14:paraId="56BCD82B" w14:textId="77777777" w:rsidTr="00182C15">
        <w:trPr>
          <w:jc w:val="center"/>
        </w:trPr>
        <w:tc>
          <w:tcPr>
            <w:tcW w:w="2894" w:type="dxa"/>
            <w:shd w:val="clear" w:color="auto" w:fill="EEECE1"/>
          </w:tcPr>
          <w:p w14:paraId="6863A9F5" w14:textId="77777777" w:rsidR="00CE6ED4" w:rsidRPr="00F02A44" w:rsidRDefault="00CE6ED4" w:rsidP="00182C15">
            <w:pPr>
              <w:jc w:val="center"/>
              <w:rPr>
                <w:sz w:val="22"/>
                <w:szCs w:val="22"/>
              </w:rPr>
            </w:pPr>
            <w:r w:rsidRPr="00F02A44">
              <w:rPr>
                <w:sz w:val="22"/>
                <w:szCs w:val="22"/>
              </w:rPr>
              <w:t>Inadequate  (1)</w:t>
            </w:r>
          </w:p>
        </w:tc>
        <w:tc>
          <w:tcPr>
            <w:tcW w:w="2893" w:type="dxa"/>
            <w:shd w:val="clear" w:color="auto" w:fill="EEECE1"/>
          </w:tcPr>
          <w:p w14:paraId="527C1384" w14:textId="77777777" w:rsidR="00CE6ED4" w:rsidRPr="00F02A44" w:rsidRDefault="00CE6ED4" w:rsidP="00182C15">
            <w:pPr>
              <w:jc w:val="center"/>
              <w:rPr>
                <w:sz w:val="22"/>
                <w:szCs w:val="22"/>
              </w:rPr>
            </w:pPr>
            <w:r w:rsidRPr="00F02A44">
              <w:rPr>
                <w:sz w:val="22"/>
                <w:szCs w:val="22"/>
              </w:rPr>
              <w:t>Meets Standards (2)</w:t>
            </w:r>
          </w:p>
        </w:tc>
        <w:tc>
          <w:tcPr>
            <w:tcW w:w="2894" w:type="dxa"/>
            <w:shd w:val="clear" w:color="auto" w:fill="EEECE1"/>
          </w:tcPr>
          <w:p w14:paraId="7D057DED" w14:textId="77777777" w:rsidR="00CE6ED4" w:rsidRPr="00F02A44" w:rsidRDefault="00CE6ED4" w:rsidP="00182C15">
            <w:pPr>
              <w:jc w:val="center"/>
              <w:rPr>
                <w:sz w:val="22"/>
                <w:szCs w:val="22"/>
              </w:rPr>
            </w:pPr>
            <w:r w:rsidRPr="00F02A44">
              <w:rPr>
                <w:sz w:val="22"/>
                <w:szCs w:val="22"/>
              </w:rPr>
              <w:t>Exemplary (3)</w:t>
            </w:r>
          </w:p>
        </w:tc>
      </w:tr>
      <w:tr w:rsidR="00CE6ED4" w:rsidRPr="00F02A44" w14:paraId="6BE6C601" w14:textId="77777777" w:rsidTr="00182C15">
        <w:trPr>
          <w:jc w:val="center"/>
        </w:trPr>
        <w:tc>
          <w:tcPr>
            <w:tcW w:w="2894" w:type="dxa"/>
          </w:tcPr>
          <w:p w14:paraId="25BDD931" w14:textId="77777777" w:rsidR="00CE6ED4" w:rsidRPr="00F02A44" w:rsidRDefault="00CE6ED4" w:rsidP="00182C15">
            <w:pPr>
              <w:rPr>
                <w:sz w:val="21"/>
              </w:rPr>
            </w:pPr>
            <w:r w:rsidRPr="00F02A44">
              <w:rPr>
                <w:sz w:val="21"/>
              </w:rPr>
              <w:t>Demonstrates minimally acceptable writing skills (grammar and spelling)</w:t>
            </w:r>
          </w:p>
          <w:p w14:paraId="7F41F208" w14:textId="77777777" w:rsidR="00CE6ED4" w:rsidRPr="00F02A44" w:rsidRDefault="00CE6ED4" w:rsidP="00182C15">
            <w:pPr>
              <w:rPr>
                <w:iCs/>
                <w:sz w:val="21"/>
              </w:rPr>
            </w:pPr>
            <w:r w:rsidRPr="00F02A44">
              <w:rPr>
                <w:iCs/>
                <w:sz w:val="21"/>
              </w:rPr>
              <w:t>Some difficulty in organization</w:t>
            </w:r>
          </w:p>
        </w:tc>
        <w:tc>
          <w:tcPr>
            <w:tcW w:w="2893" w:type="dxa"/>
          </w:tcPr>
          <w:p w14:paraId="1FEF16D1" w14:textId="77777777" w:rsidR="00CE6ED4" w:rsidRPr="00F02A44" w:rsidRDefault="00CE6ED4" w:rsidP="00182C15">
            <w:pPr>
              <w:rPr>
                <w:i/>
                <w:iCs/>
                <w:sz w:val="21"/>
              </w:rPr>
            </w:pPr>
            <w:r w:rsidRPr="00F02A44">
              <w:rPr>
                <w:sz w:val="21"/>
              </w:rPr>
              <w:t>Demonstrates competent use of standard writing skills (grammar and spelling).</w:t>
            </w:r>
            <w:r w:rsidRPr="00F02A44">
              <w:rPr>
                <w:iCs/>
                <w:sz w:val="21"/>
              </w:rPr>
              <w:t>Organized</w:t>
            </w:r>
          </w:p>
        </w:tc>
        <w:tc>
          <w:tcPr>
            <w:tcW w:w="2894" w:type="dxa"/>
          </w:tcPr>
          <w:p w14:paraId="324B17C8" w14:textId="77777777" w:rsidR="00CE6ED4" w:rsidRPr="00F02A44" w:rsidRDefault="00CE6ED4" w:rsidP="00182C15">
            <w:pPr>
              <w:rPr>
                <w:i/>
                <w:iCs/>
                <w:sz w:val="21"/>
              </w:rPr>
            </w:pPr>
            <w:r w:rsidRPr="00F02A44">
              <w:rPr>
                <w:sz w:val="21"/>
              </w:rPr>
              <w:t>Demonstrates effective use of writing skills (grammar and spelling)</w:t>
            </w:r>
          </w:p>
          <w:p w14:paraId="05DC34EB" w14:textId="77777777" w:rsidR="00CE6ED4" w:rsidRPr="00F02A44" w:rsidRDefault="00CE6ED4" w:rsidP="00182C15">
            <w:pPr>
              <w:pStyle w:val="Heading1"/>
              <w:rPr>
                <w:b w:val="0"/>
                <w:i/>
              </w:rPr>
            </w:pPr>
            <w:r w:rsidRPr="00F02A44">
              <w:rPr>
                <w:b w:val="0"/>
              </w:rPr>
              <w:t>Well organized</w:t>
            </w:r>
          </w:p>
        </w:tc>
      </w:tr>
      <w:tr w:rsidR="00CE6ED4" w:rsidRPr="00F02A44" w14:paraId="6499F936" w14:textId="77777777" w:rsidTr="00182C15">
        <w:trPr>
          <w:jc w:val="center"/>
        </w:trPr>
        <w:tc>
          <w:tcPr>
            <w:tcW w:w="2894" w:type="dxa"/>
          </w:tcPr>
          <w:p w14:paraId="0F46FBC5" w14:textId="77777777" w:rsidR="00CE6ED4" w:rsidRPr="00F02A44" w:rsidRDefault="00CE6ED4" w:rsidP="00182C15">
            <w:pPr>
              <w:rPr>
                <w:sz w:val="21"/>
              </w:rPr>
            </w:pPr>
            <w:r w:rsidRPr="00F02A44">
              <w:rPr>
                <w:sz w:val="21"/>
              </w:rPr>
              <w:t xml:space="preserve">Response to prompt in this section </w:t>
            </w:r>
            <w:r w:rsidRPr="00F02A44">
              <w:rPr>
                <w:iCs/>
                <w:sz w:val="21"/>
              </w:rPr>
              <w:t>shows little analysis of required components.</w:t>
            </w:r>
          </w:p>
          <w:p w14:paraId="31355B28" w14:textId="77777777" w:rsidR="00CE6ED4" w:rsidRPr="00F02A44" w:rsidRDefault="00CE6ED4" w:rsidP="00182C15">
            <w:pPr>
              <w:rPr>
                <w:i/>
                <w:iCs/>
                <w:sz w:val="21"/>
              </w:rPr>
            </w:pPr>
            <w:r w:rsidRPr="00F02A44">
              <w:rPr>
                <w:iCs/>
                <w:sz w:val="21"/>
              </w:rPr>
              <w:t>Paragraphs contain some detail that addresses the prompts</w:t>
            </w:r>
          </w:p>
        </w:tc>
        <w:tc>
          <w:tcPr>
            <w:tcW w:w="2893" w:type="dxa"/>
          </w:tcPr>
          <w:p w14:paraId="66F6D5E9" w14:textId="77777777" w:rsidR="00CE6ED4" w:rsidRPr="00F02A44" w:rsidRDefault="00CE6ED4" w:rsidP="00182C15">
            <w:pPr>
              <w:rPr>
                <w:sz w:val="21"/>
              </w:rPr>
            </w:pPr>
            <w:r w:rsidRPr="00F02A44">
              <w:rPr>
                <w:sz w:val="21"/>
              </w:rPr>
              <w:t xml:space="preserve">Response to prompt in this section </w:t>
            </w:r>
            <w:r w:rsidRPr="00F02A44">
              <w:rPr>
                <w:iCs/>
                <w:sz w:val="21"/>
              </w:rPr>
              <w:t>shows some</w:t>
            </w:r>
            <w:r w:rsidRPr="00F02A44">
              <w:rPr>
                <w:sz w:val="21"/>
              </w:rPr>
              <w:t xml:space="preserve"> analysis of the required components.</w:t>
            </w:r>
          </w:p>
          <w:p w14:paraId="26793752" w14:textId="77777777" w:rsidR="00CE6ED4" w:rsidRPr="00F02A44" w:rsidRDefault="00CE6ED4" w:rsidP="00182C15">
            <w:pPr>
              <w:rPr>
                <w:sz w:val="21"/>
              </w:rPr>
            </w:pPr>
            <w:r w:rsidRPr="00F02A44">
              <w:rPr>
                <w:iCs/>
                <w:sz w:val="21"/>
              </w:rPr>
              <w:t>Paragraphs contain adequate detail that</w:t>
            </w:r>
            <w:r w:rsidR="00DD1A45">
              <w:rPr>
                <w:iCs/>
                <w:sz w:val="21"/>
              </w:rPr>
              <w:t xml:space="preserve"> </w:t>
            </w:r>
            <w:r w:rsidRPr="00F02A44">
              <w:rPr>
                <w:iCs/>
                <w:sz w:val="21"/>
              </w:rPr>
              <w:t>addresses the prompts</w:t>
            </w:r>
          </w:p>
        </w:tc>
        <w:tc>
          <w:tcPr>
            <w:tcW w:w="2894" w:type="dxa"/>
          </w:tcPr>
          <w:p w14:paraId="134BF8F1" w14:textId="77777777" w:rsidR="00CE6ED4" w:rsidRPr="00F02A44" w:rsidRDefault="00CE6ED4" w:rsidP="00182C15">
            <w:pPr>
              <w:rPr>
                <w:sz w:val="21"/>
              </w:rPr>
            </w:pPr>
            <w:r w:rsidRPr="00F02A44">
              <w:rPr>
                <w:sz w:val="21"/>
              </w:rPr>
              <w:t>Response to prompt in this section is clear, with extensive analysis of the required components.</w:t>
            </w:r>
            <w:r w:rsidR="00414ACC">
              <w:rPr>
                <w:sz w:val="21"/>
              </w:rPr>
              <w:t xml:space="preserve"> </w:t>
            </w:r>
            <w:r w:rsidRPr="00F02A44">
              <w:rPr>
                <w:iCs/>
                <w:sz w:val="21"/>
              </w:rPr>
              <w:t>Paragraphs contain detail that addresses the prompts and is supported with evidence.</w:t>
            </w:r>
          </w:p>
        </w:tc>
      </w:tr>
      <w:tr w:rsidR="00CE6ED4" w:rsidRPr="00F02A44" w14:paraId="12D32D32" w14:textId="77777777" w:rsidTr="00182C15">
        <w:trPr>
          <w:jc w:val="center"/>
        </w:trPr>
        <w:tc>
          <w:tcPr>
            <w:tcW w:w="2894" w:type="dxa"/>
          </w:tcPr>
          <w:p w14:paraId="01FA6749" w14:textId="77777777" w:rsidR="00CE6ED4" w:rsidRPr="00F02A44" w:rsidRDefault="00CE6ED4" w:rsidP="00182C15">
            <w:pPr>
              <w:rPr>
                <w:i/>
                <w:iCs/>
                <w:sz w:val="21"/>
              </w:rPr>
            </w:pPr>
            <w:r w:rsidRPr="00F02A44">
              <w:rPr>
                <w:sz w:val="21"/>
              </w:rPr>
              <w:t xml:space="preserve">Response demonstrates some insights into the material covered. </w:t>
            </w:r>
            <w:r w:rsidRPr="00F02A44">
              <w:rPr>
                <w:iCs/>
                <w:sz w:val="21"/>
              </w:rPr>
              <w:t>Shows inadequate understanding of concepts</w:t>
            </w:r>
          </w:p>
        </w:tc>
        <w:tc>
          <w:tcPr>
            <w:tcW w:w="2893" w:type="dxa"/>
          </w:tcPr>
          <w:p w14:paraId="7E5906C0" w14:textId="77777777" w:rsidR="00CE6ED4" w:rsidRPr="00F02A44" w:rsidRDefault="00CE6ED4" w:rsidP="00182C15">
            <w:pPr>
              <w:rPr>
                <w:sz w:val="21"/>
              </w:rPr>
            </w:pPr>
            <w:r w:rsidRPr="00F02A44">
              <w:rPr>
                <w:sz w:val="21"/>
              </w:rPr>
              <w:t>Response demonstrates significant insight into the material covered</w:t>
            </w:r>
            <w:r w:rsidR="00DD1A45">
              <w:rPr>
                <w:sz w:val="21"/>
              </w:rPr>
              <w:t xml:space="preserve">. </w:t>
            </w:r>
            <w:r w:rsidRPr="00F02A44">
              <w:rPr>
                <w:iCs/>
                <w:sz w:val="21"/>
              </w:rPr>
              <w:t>Shows understanding of concepts.</w:t>
            </w:r>
          </w:p>
        </w:tc>
        <w:tc>
          <w:tcPr>
            <w:tcW w:w="2894" w:type="dxa"/>
          </w:tcPr>
          <w:p w14:paraId="3864EC8A" w14:textId="77777777" w:rsidR="00CE6ED4" w:rsidRPr="00F02A44" w:rsidRDefault="00CE6ED4" w:rsidP="00182C15">
            <w:pPr>
              <w:rPr>
                <w:sz w:val="21"/>
              </w:rPr>
            </w:pPr>
            <w:r w:rsidRPr="00F02A44">
              <w:rPr>
                <w:sz w:val="21"/>
              </w:rPr>
              <w:t>Response demonstrates significant insight into the material covered</w:t>
            </w:r>
            <w:r w:rsidRPr="00F02A44">
              <w:rPr>
                <w:i/>
                <w:iCs/>
                <w:sz w:val="21"/>
              </w:rPr>
              <w:t xml:space="preserve">. </w:t>
            </w:r>
            <w:r w:rsidRPr="00F02A44">
              <w:rPr>
                <w:iCs/>
                <w:sz w:val="21"/>
              </w:rPr>
              <w:t>Shows sophisticated understanding of concepts.</w:t>
            </w:r>
          </w:p>
        </w:tc>
      </w:tr>
      <w:tr w:rsidR="00CE6ED4" w:rsidRPr="00F02A44" w14:paraId="73C83BCE" w14:textId="77777777" w:rsidTr="00182C15">
        <w:trPr>
          <w:jc w:val="center"/>
        </w:trPr>
        <w:tc>
          <w:tcPr>
            <w:tcW w:w="2894" w:type="dxa"/>
            <w:tcBorders>
              <w:top w:val="single" w:sz="4" w:space="0" w:color="auto"/>
              <w:left w:val="single" w:sz="4" w:space="0" w:color="auto"/>
              <w:bottom w:val="single" w:sz="4" w:space="0" w:color="auto"/>
              <w:right w:val="single" w:sz="4" w:space="0" w:color="auto"/>
            </w:tcBorders>
          </w:tcPr>
          <w:p w14:paraId="4A79A072" w14:textId="77777777" w:rsidR="00CE6ED4" w:rsidRPr="00F02A44" w:rsidRDefault="00CE6ED4" w:rsidP="00182C15">
            <w:pPr>
              <w:rPr>
                <w:iCs/>
                <w:sz w:val="21"/>
              </w:rPr>
            </w:pPr>
            <w:r w:rsidRPr="00F02A44">
              <w:rPr>
                <w:iCs/>
                <w:sz w:val="21"/>
              </w:rPr>
              <w:t xml:space="preserve">Narrative displays little knowledge of English as a second language (ESL)  pedagogical theory </w:t>
            </w:r>
          </w:p>
        </w:tc>
        <w:tc>
          <w:tcPr>
            <w:tcW w:w="2893" w:type="dxa"/>
            <w:tcBorders>
              <w:top w:val="single" w:sz="4" w:space="0" w:color="auto"/>
              <w:left w:val="single" w:sz="4" w:space="0" w:color="auto"/>
              <w:bottom w:val="single" w:sz="4" w:space="0" w:color="auto"/>
              <w:right w:val="single" w:sz="4" w:space="0" w:color="auto"/>
            </w:tcBorders>
          </w:tcPr>
          <w:p w14:paraId="370D019E" w14:textId="77777777" w:rsidR="00CE6ED4" w:rsidRPr="00F02A44" w:rsidRDefault="00CE6ED4" w:rsidP="00182C15">
            <w:pPr>
              <w:rPr>
                <w:iCs/>
                <w:sz w:val="21"/>
              </w:rPr>
            </w:pPr>
            <w:r w:rsidRPr="00F02A44">
              <w:rPr>
                <w:iCs/>
                <w:sz w:val="21"/>
              </w:rPr>
              <w:t xml:space="preserve">Narrative displays adequate knowledge of English as a second language (ESL) pedagogical theory </w:t>
            </w:r>
          </w:p>
        </w:tc>
        <w:tc>
          <w:tcPr>
            <w:tcW w:w="2894" w:type="dxa"/>
            <w:tcBorders>
              <w:top w:val="single" w:sz="4" w:space="0" w:color="auto"/>
              <w:left w:val="single" w:sz="4" w:space="0" w:color="auto"/>
              <w:bottom w:val="single" w:sz="4" w:space="0" w:color="auto"/>
              <w:right w:val="single" w:sz="4" w:space="0" w:color="auto"/>
            </w:tcBorders>
          </w:tcPr>
          <w:p w14:paraId="0903D9D3" w14:textId="77777777" w:rsidR="00CE6ED4" w:rsidRPr="00F02A44" w:rsidRDefault="00CE6ED4" w:rsidP="00182C15">
            <w:pPr>
              <w:rPr>
                <w:iCs/>
                <w:sz w:val="21"/>
              </w:rPr>
            </w:pPr>
            <w:r w:rsidRPr="00F02A44">
              <w:rPr>
                <w:iCs/>
                <w:sz w:val="21"/>
              </w:rPr>
              <w:t>Narrative displays detailed or extensive knowledge of English as a second language (ESL) pedagogical theory</w:t>
            </w:r>
          </w:p>
        </w:tc>
      </w:tr>
    </w:tbl>
    <w:p w14:paraId="63AB4AF7" w14:textId="77777777" w:rsidR="00CE6ED4" w:rsidRPr="00F02A44" w:rsidRDefault="00CE6ED4" w:rsidP="00CE6ED4">
      <w:pPr>
        <w:pStyle w:val="Title"/>
        <w:outlineLvl w:val="0"/>
        <w:rPr>
          <w:rFonts w:ascii="Times New Roman" w:hAnsi="Times New Roman" w:cs="Times New Roman"/>
          <w:b w:val="0"/>
          <w:sz w:val="28"/>
          <w:szCs w:val="28"/>
        </w:rPr>
      </w:pPr>
      <w:r w:rsidRPr="00F02A44">
        <w:rPr>
          <w:rFonts w:ascii="Times New Roman" w:hAnsi="Times New Roman" w:cs="Times New Roman"/>
          <w:b w:val="0"/>
          <w:sz w:val="28"/>
          <w:szCs w:val="28"/>
        </w:rPr>
        <w:br w:type="page"/>
      </w:r>
    </w:p>
    <w:p w14:paraId="3D67CCC2" w14:textId="77777777" w:rsidR="00CE6ED4" w:rsidRPr="00F02A44" w:rsidRDefault="00CE6ED4" w:rsidP="00CE6ED4">
      <w:pPr>
        <w:pStyle w:val="Title"/>
        <w:outlineLvl w:val="0"/>
        <w:rPr>
          <w:rFonts w:ascii="Times New Roman" w:hAnsi="Times New Roman" w:cs="Times New Roman"/>
          <w:b w:val="0"/>
          <w:sz w:val="28"/>
          <w:szCs w:val="28"/>
        </w:rPr>
      </w:pPr>
      <w:r w:rsidRPr="00F02A44">
        <w:rPr>
          <w:rFonts w:ascii="Times New Roman" w:hAnsi="Times New Roman" w:cs="Times New Roman"/>
          <w:b w:val="0"/>
          <w:sz w:val="28"/>
          <w:szCs w:val="28"/>
        </w:rPr>
        <w:lastRenderedPageBreak/>
        <w:t>TESOL Teacher Candidate Work Sample Scoring Rubric</w:t>
      </w:r>
    </w:p>
    <w:p w14:paraId="5226FEF3" w14:textId="77777777" w:rsidR="00CE6ED4" w:rsidRPr="00F02A44" w:rsidRDefault="00CE6ED4" w:rsidP="00CE6ED4">
      <w:pPr>
        <w:pStyle w:val="Title"/>
        <w:outlineLvl w:val="0"/>
        <w:rPr>
          <w:rFonts w:ascii="Times New Roman" w:hAnsi="Times New Roman" w:cs="Times New Roman"/>
          <w:b w:val="0"/>
          <w:sz w:val="28"/>
          <w:szCs w:val="28"/>
        </w:rPr>
      </w:pPr>
    </w:p>
    <w:p w14:paraId="3D0F8D44" w14:textId="77777777" w:rsidR="00CE6ED4" w:rsidRPr="00F02A44" w:rsidRDefault="00CE6ED4" w:rsidP="00CE6ED4">
      <w:pPr>
        <w:spacing w:line="360" w:lineRule="auto"/>
        <w:ind w:right="-403"/>
        <w:rPr>
          <w:bCs/>
          <w:sz w:val="22"/>
          <w:szCs w:val="22"/>
        </w:rPr>
      </w:pPr>
    </w:p>
    <w:tbl>
      <w:tblPr>
        <w:tblW w:w="12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3037"/>
        <w:gridCol w:w="13"/>
        <w:gridCol w:w="2867"/>
        <w:gridCol w:w="13"/>
        <w:gridCol w:w="2957"/>
        <w:gridCol w:w="13"/>
        <w:gridCol w:w="2718"/>
        <w:gridCol w:w="46"/>
      </w:tblGrid>
      <w:tr w:rsidR="00CE6ED4" w:rsidRPr="00F02A44" w14:paraId="7A1D1F63" w14:textId="77777777" w:rsidTr="006625A1">
        <w:trPr>
          <w:gridAfter w:val="1"/>
          <w:wAfter w:w="46" w:type="dxa"/>
          <w:tblHeader/>
          <w:jc w:val="center"/>
        </w:trPr>
        <w:tc>
          <w:tcPr>
            <w:tcW w:w="1270" w:type="dxa"/>
            <w:tcBorders>
              <w:top w:val="nil"/>
              <w:left w:val="single" w:sz="4" w:space="0" w:color="auto"/>
              <w:bottom w:val="single" w:sz="4" w:space="0" w:color="auto"/>
            </w:tcBorders>
            <w:shd w:val="clear" w:color="auto" w:fill="EEECE1"/>
          </w:tcPr>
          <w:p w14:paraId="18AB2D24" w14:textId="77777777" w:rsidR="00CE6ED4" w:rsidRPr="00F02A44" w:rsidRDefault="00CE6ED4" w:rsidP="00182C15">
            <w:pPr>
              <w:jc w:val="center"/>
            </w:pPr>
            <w:r w:rsidRPr="00F02A44">
              <w:t>TESOL Standards</w:t>
            </w:r>
          </w:p>
        </w:tc>
        <w:tc>
          <w:tcPr>
            <w:tcW w:w="3050" w:type="dxa"/>
            <w:gridSpan w:val="2"/>
            <w:tcBorders>
              <w:top w:val="nil"/>
              <w:bottom w:val="single" w:sz="4" w:space="0" w:color="auto"/>
            </w:tcBorders>
            <w:shd w:val="clear" w:color="auto" w:fill="EEECE1"/>
          </w:tcPr>
          <w:p w14:paraId="79EF83D5" w14:textId="77777777" w:rsidR="00CE6ED4" w:rsidRPr="00F02A44" w:rsidRDefault="00CE6ED4" w:rsidP="00182C15">
            <w:pPr>
              <w:jc w:val="center"/>
            </w:pPr>
            <w:r w:rsidRPr="00F02A44">
              <w:t xml:space="preserve">Core Elements </w:t>
            </w:r>
          </w:p>
        </w:tc>
        <w:tc>
          <w:tcPr>
            <w:tcW w:w="2880" w:type="dxa"/>
            <w:gridSpan w:val="2"/>
            <w:tcBorders>
              <w:top w:val="nil"/>
              <w:bottom w:val="single" w:sz="4" w:space="0" w:color="auto"/>
            </w:tcBorders>
            <w:shd w:val="clear" w:color="auto" w:fill="EEECE1"/>
          </w:tcPr>
          <w:p w14:paraId="74A186B3" w14:textId="77777777" w:rsidR="00CE6ED4" w:rsidRPr="00F02A44" w:rsidRDefault="00CE6ED4" w:rsidP="00182C15">
            <w:pPr>
              <w:jc w:val="center"/>
            </w:pPr>
            <w:r w:rsidRPr="00F02A44">
              <w:t xml:space="preserve">Inadequate </w:t>
            </w:r>
          </w:p>
        </w:tc>
        <w:tc>
          <w:tcPr>
            <w:tcW w:w="2970" w:type="dxa"/>
            <w:gridSpan w:val="2"/>
            <w:tcBorders>
              <w:top w:val="nil"/>
              <w:bottom w:val="single" w:sz="4" w:space="0" w:color="auto"/>
            </w:tcBorders>
            <w:shd w:val="clear" w:color="auto" w:fill="EEECE1"/>
          </w:tcPr>
          <w:p w14:paraId="73B978D6" w14:textId="77777777" w:rsidR="00CE6ED4" w:rsidRPr="00F02A44" w:rsidRDefault="00CE6ED4" w:rsidP="00182C15">
            <w:pPr>
              <w:jc w:val="center"/>
            </w:pPr>
            <w:r w:rsidRPr="00F02A44">
              <w:t>Meets Standards</w:t>
            </w:r>
          </w:p>
        </w:tc>
        <w:tc>
          <w:tcPr>
            <w:tcW w:w="2718" w:type="dxa"/>
            <w:tcBorders>
              <w:top w:val="nil"/>
              <w:bottom w:val="single" w:sz="4" w:space="0" w:color="auto"/>
            </w:tcBorders>
            <w:shd w:val="clear" w:color="auto" w:fill="EEECE1"/>
          </w:tcPr>
          <w:p w14:paraId="2D5D94AB" w14:textId="77777777" w:rsidR="00CE6ED4" w:rsidRPr="00F02A44" w:rsidRDefault="00CE6ED4" w:rsidP="00182C15">
            <w:pPr>
              <w:jc w:val="center"/>
            </w:pPr>
            <w:r w:rsidRPr="00F02A44">
              <w:t>Exemplary</w:t>
            </w:r>
          </w:p>
        </w:tc>
      </w:tr>
      <w:tr w:rsidR="00CE6ED4" w:rsidRPr="00F02A44" w14:paraId="694F8E6A" w14:textId="77777777" w:rsidTr="006625A1">
        <w:trPr>
          <w:gridAfter w:val="1"/>
          <w:wAfter w:w="46" w:type="dxa"/>
          <w:jc w:val="center"/>
        </w:trPr>
        <w:tc>
          <w:tcPr>
            <w:tcW w:w="1270" w:type="dxa"/>
            <w:tcBorders>
              <w:left w:val="single" w:sz="4" w:space="0" w:color="auto"/>
              <w:bottom w:val="single" w:sz="4" w:space="0" w:color="auto"/>
            </w:tcBorders>
            <w:shd w:val="clear" w:color="auto" w:fill="FFFFFF"/>
          </w:tcPr>
          <w:p w14:paraId="4A4A0CCE" w14:textId="77777777" w:rsidR="00CE6ED4" w:rsidRPr="00F02A44" w:rsidRDefault="00CE6ED4" w:rsidP="00182C15"/>
        </w:tc>
        <w:tc>
          <w:tcPr>
            <w:tcW w:w="11618" w:type="dxa"/>
            <w:gridSpan w:val="7"/>
            <w:shd w:val="clear" w:color="auto" w:fill="F2F2F2"/>
          </w:tcPr>
          <w:p w14:paraId="15DA0DC9" w14:textId="77777777" w:rsidR="00CE6ED4" w:rsidRPr="00F02A44" w:rsidRDefault="00CE6ED4" w:rsidP="00182C15">
            <w:r w:rsidRPr="00F02A44">
              <w:t>1</w:t>
            </w:r>
            <w:r w:rsidRPr="00F02A44">
              <w:rPr>
                <w:shd w:val="clear" w:color="auto" w:fill="F2F2F2"/>
              </w:rPr>
              <w:t>. Contextual Factors – The Setting for Learning</w:t>
            </w:r>
          </w:p>
        </w:tc>
      </w:tr>
      <w:tr w:rsidR="00CE6ED4" w:rsidRPr="00F02A44" w14:paraId="23A18A07" w14:textId="77777777" w:rsidTr="006625A1">
        <w:trPr>
          <w:gridAfter w:val="1"/>
          <w:wAfter w:w="46" w:type="dxa"/>
          <w:jc w:val="center"/>
        </w:trPr>
        <w:tc>
          <w:tcPr>
            <w:tcW w:w="1270" w:type="dxa"/>
            <w:tcBorders>
              <w:left w:val="single" w:sz="4" w:space="0" w:color="auto"/>
              <w:bottom w:val="single" w:sz="4" w:space="0" w:color="auto"/>
              <w:right w:val="triple" w:sz="4" w:space="0" w:color="auto"/>
            </w:tcBorders>
          </w:tcPr>
          <w:p w14:paraId="2C1773C4" w14:textId="77777777" w:rsidR="00CE6ED4" w:rsidRPr="00F02A44" w:rsidRDefault="00CE6ED4" w:rsidP="00182C15">
            <w:pPr>
              <w:ind w:left="360" w:hanging="378"/>
              <w:rPr>
                <w:sz w:val="22"/>
                <w:szCs w:val="22"/>
              </w:rPr>
            </w:pPr>
            <w:r w:rsidRPr="00F02A44">
              <w:rPr>
                <w:sz w:val="22"/>
                <w:szCs w:val="22"/>
              </w:rPr>
              <w:t xml:space="preserve">2 a, b </w:t>
            </w:r>
          </w:p>
        </w:tc>
        <w:tc>
          <w:tcPr>
            <w:tcW w:w="3050" w:type="dxa"/>
            <w:gridSpan w:val="2"/>
            <w:tcBorders>
              <w:left w:val="triple" w:sz="4" w:space="0" w:color="auto"/>
              <w:bottom w:val="single" w:sz="4" w:space="0" w:color="auto"/>
              <w:right w:val="triple" w:sz="4" w:space="0" w:color="auto"/>
            </w:tcBorders>
            <w:shd w:val="clear" w:color="auto" w:fill="F2F2F2"/>
          </w:tcPr>
          <w:p w14:paraId="1AC0F854" w14:textId="77777777" w:rsidR="00CE6ED4" w:rsidRPr="00F02A44" w:rsidRDefault="00CE6ED4" w:rsidP="00CE6ED4">
            <w:pPr>
              <w:numPr>
                <w:ilvl w:val="1"/>
                <w:numId w:val="31"/>
              </w:numPr>
              <w:rPr>
                <w:sz w:val="22"/>
                <w:szCs w:val="22"/>
              </w:rPr>
            </w:pPr>
            <w:r w:rsidRPr="00F02A44">
              <w:rPr>
                <w:sz w:val="22"/>
                <w:szCs w:val="22"/>
              </w:rPr>
              <w:t>Analyzes  demographic, cultural and linguistic characteristics of the community and the school</w:t>
            </w:r>
          </w:p>
          <w:p w14:paraId="780364FC" w14:textId="77777777" w:rsidR="00CE6ED4" w:rsidRPr="00F02A44" w:rsidRDefault="00CE6ED4" w:rsidP="00182C15">
            <w:pPr>
              <w:ind w:left="342"/>
              <w:rPr>
                <w:sz w:val="16"/>
                <w:szCs w:val="16"/>
              </w:rPr>
            </w:pPr>
          </w:p>
          <w:p w14:paraId="354619C6" w14:textId="77777777" w:rsidR="00CE6ED4" w:rsidRPr="00F02A44" w:rsidRDefault="00CE6ED4" w:rsidP="00CE6ED4">
            <w:pPr>
              <w:numPr>
                <w:ilvl w:val="1"/>
                <w:numId w:val="31"/>
              </w:numPr>
              <w:rPr>
                <w:sz w:val="22"/>
                <w:szCs w:val="22"/>
              </w:rPr>
            </w:pPr>
            <w:r w:rsidRPr="00F02A44">
              <w:rPr>
                <w:sz w:val="22"/>
                <w:szCs w:val="22"/>
              </w:rPr>
              <w:t>Describes resources of community and support of learning for ESOL students</w:t>
            </w:r>
          </w:p>
          <w:p w14:paraId="5D578F14" w14:textId="77777777" w:rsidR="00CE6ED4" w:rsidRPr="00F02A44" w:rsidRDefault="00CE6ED4" w:rsidP="00182C15">
            <w:pPr>
              <w:rPr>
                <w:sz w:val="16"/>
                <w:szCs w:val="16"/>
              </w:rPr>
            </w:pPr>
          </w:p>
          <w:p w14:paraId="0318DD6B" w14:textId="77777777" w:rsidR="00CE6ED4" w:rsidRPr="00F02A44" w:rsidRDefault="00CE6ED4" w:rsidP="00CE6ED4">
            <w:pPr>
              <w:numPr>
                <w:ilvl w:val="1"/>
                <w:numId w:val="31"/>
              </w:numPr>
              <w:rPr>
                <w:sz w:val="22"/>
                <w:szCs w:val="22"/>
              </w:rPr>
            </w:pPr>
            <w:r w:rsidRPr="00F02A44">
              <w:rPr>
                <w:sz w:val="22"/>
                <w:szCs w:val="22"/>
              </w:rPr>
              <w:t>Describes aspects of school organization that impact instruction of ESOL students</w:t>
            </w:r>
          </w:p>
          <w:p w14:paraId="6BF2FB9B" w14:textId="77777777" w:rsidR="00CE6ED4" w:rsidRPr="00F02A44" w:rsidRDefault="00CE6ED4" w:rsidP="00182C15">
            <w:pPr>
              <w:ind w:left="342"/>
              <w:rPr>
                <w:sz w:val="16"/>
                <w:szCs w:val="16"/>
              </w:rPr>
            </w:pPr>
          </w:p>
          <w:p w14:paraId="63AB49D1" w14:textId="77777777" w:rsidR="00CE6ED4" w:rsidRPr="00F02A44" w:rsidRDefault="00CE6ED4" w:rsidP="00182C15">
            <w:pPr>
              <w:ind w:left="360" w:hanging="360"/>
              <w:rPr>
                <w:sz w:val="22"/>
                <w:szCs w:val="22"/>
              </w:rPr>
            </w:pPr>
            <w:r w:rsidRPr="00F02A44">
              <w:rPr>
                <w:sz w:val="22"/>
                <w:szCs w:val="22"/>
              </w:rPr>
              <w:t>1.4 Describes the ESOL students in target class and their skills, prior learning, and learning differences</w:t>
            </w:r>
          </w:p>
          <w:p w14:paraId="3D3BC60C" w14:textId="77777777" w:rsidR="00CE6ED4" w:rsidRPr="00F02A44" w:rsidRDefault="00CE6ED4" w:rsidP="00182C15">
            <w:pPr>
              <w:ind w:left="360" w:hanging="360"/>
              <w:rPr>
                <w:sz w:val="16"/>
                <w:szCs w:val="16"/>
              </w:rPr>
            </w:pPr>
          </w:p>
          <w:p w14:paraId="39297C26" w14:textId="77777777" w:rsidR="00CE6ED4" w:rsidRPr="00F02A44" w:rsidRDefault="00CE6ED4" w:rsidP="00182C15">
            <w:pPr>
              <w:ind w:left="360" w:hanging="360"/>
              <w:rPr>
                <w:sz w:val="22"/>
                <w:szCs w:val="22"/>
              </w:rPr>
            </w:pPr>
            <w:r w:rsidRPr="00F02A44">
              <w:rPr>
                <w:sz w:val="22"/>
                <w:szCs w:val="22"/>
              </w:rPr>
              <w:t>1.5Analyzes how the above factors will influence learning goals and instructional design</w:t>
            </w:r>
          </w:p>
        </w:tc>
        <w:tc>
          <w:tcPr>
            <w:tcW w:w="2880" w:type="dxa"/>
            <w:gridSpan w:val="2"/>
            <w:tcBorders>
              <w:left w:val="triple" w:sz="4" w:space="0" w:color="auto"/>
              <w:bottom w:val="single" w:sz="4" w:space="0" w:color="auto"/>
            </w:tcBorders>
          </w:tcPr>
          <w:p w14:paraId="078C83B7" w14:textId="77777777" w:rsidR="00CE6ED4" w:rsidRPr="00F02A44" w:rsidRDefault="00CE6ED4" w:rsidP="00CE6ED4">
            <w:pPr>
              <w:numPr>
                <w:ilvl w:val="0"/>
                <w:numId w:val="20"/>
              </w:numPr>
              <w:tabs>
                <w:tab w:val="clear" w:pos="720"/>
              </w:tabs>
              <w:autoSpaceDE w:val="0"/>
              <w:autoSpaceDN w:val="0"/>
              <w:adjustRightInd w:val="0"/>
              <w:spacing w:line="240" w:lineRule="atLeast"/>
              <w:ind w:left="372"/>
              <w:rPr>
                <w:sz w:val="22"/>
                <w:szCs w:val="22"/>
              </w:rPr>
            </w:pPr>
            <w:r w:rsidRPr="00F02A44">
              <w:rPr>
                <w:sz w:val="22"/>
                <w:szCs w:val="22"/>
              </w:rPr>
              <w:t>Two or more of the indicators for the description of learning context are not met or represent poor quality work, and narrative displays an inadequate understanding of the school, its community, and the ESOL students being taught, and/or a lack of care and time.</w:t>
            </w:r>
          </w:p>
          <w:p w14:paraId="34A5C904" w14:textId="77777777" w:rsidR="00CE6ED4" w:rsidRPr="00F02A44" w:rsidRDefault="00CE6ED4" w:rsidP="00182C15">
            <w:pPr>
              <w:autoSpaceDE w:val="0"/>
              <w:autoSpaceDN w:val="0"/>
              <w:adjustRightInd w:val="0"/>
              <w:spacing w:line="240" w:lineRule="atLeast"/>
              <w:rPr>
                <w:sz w:val="22"/>
                <w:szCs w:val="22"/>
              </w:rPr>
            </w:pPr>
          </w:p>
          <w:p w14:paraId="571D6782" w14:textId="77777777" w:rsidR="00CE6ED4" w:rsidRPr="00F02A44" w:rsidRDefault="00CE6ED4" w:rsidP="00182C15">
            <w:pPr>
              <w:autoSpaceDE w:val="0"/>
              <w:autoSpaceDN w:val="0"/>
              <w:adjustRightInd w:val="0"/>
              <w:spacing w:line="240" w:lineRule="atLeast"/>
              <w:rPr>
                <w:sz w:val="22"/>
                <w:szCs w:val="22"/>
              </w:rPr>
            </w:pPr>
          </w:p>
          <w:p w14:paraId="1E18C3E4" w14:textId="77777777" w:rsidR="00CE6ED4" w:rsidRPr="00F02A44" w:rsidRDefault="00CE6ED4" w:rsidP="00182C15">
            <w:pPr>
              <w:autoSpaceDE w:val="0"/>
              <w:autoSpaceDN w:val="0"/>
              <w:adjustRightInd w:val="0"/>
              <w:spacing w:line="240" w:lineRule="atLeast"/>
              <w:rPr>
                <w:sz w:val="22"/>
                <w:szCs w:val="22"/>
              </w:rPr>
            </w:pPr>
          </w:p>
          <w:p w14:paraId="371FB741" w14:textId="77777777" w:rsidR="00CE6ED4" w:rsidRPr="00F02A44" w:rsidRDefault="00CE6ED4" w:rsidP="00182C15">
            <w:pPr>
              <w:autoSpaceDE w:val="0"/>
              <w:autoSpaceDN w:val="0"/>
              <w:adjustRightInd w:val="0"/>
              <w:spacing w:line="240" w:lineRule="atLeast"/>
              <w:rPr>
                <w:sz w:val="22"/>
                <w:szCs w:val="22"/>
              </w:rPr>
            </w:pPr>
          </w:p>
          <w:p w14:paraId="56C5FFA5" w14:textId="77777777" w:rsidR="00CE6ED4" w:rsidRPr="00F02A44" w:rsidRDefault="00CE6ED4" w:rsidP="00182C15">
            <w:pPr>
              <w:autoSpaceDE w:val="0"/>
              <w:autoSpaceDN w:val="0"/>
              <w:adjustRightInd w:val="0"/>
              <w:spacing w:line="240" w:lineRule="atLeast"/>
              <w:rPr>
                <w:sz w:val="22"/>
                <w:szCs w:val="22"/>
              </w:rPr>
            </w:pPr>
          </w:p>
          <w:p w14:paraId="04ED3E47" w14:textId="77777777" w:rsidR="00CE6ED4" w:rsidRPr="00F02A44" w:rsidRDefault="00CE6ED4" w:rsidP="00182C15">
            <w:pPr>
              <w:autoSpaceDE w:val="0"/>
              <w:autoSpaceDN w:val="0"/>
              <w:adjustRightInd w:val="0"/>
              <w:spacing w:line="240" w:lineRule="atLeast"/>
              <w:rPr>
                <w:sz w:val="22"/>
                <w:szCs w:val="22"/>
              </w:rPr>
            </w:pPr>
          </w:p>
          <w:p w14:paraId="1C7ADB66" w14:textId="77777777" w:rsidR="00CE6ED4" w:rsidRPr="00F02A44" w:rsidRDefault="00CE6ED4" w:rsidP="00CE6ED4">
            <w:pPr>
              <w:numPr>
                <w:ilvl w:val="0"/>
                <w:numId w:val="20"/>
              </w:numPr>
              <w:tabs>
                <w:tab w:val="clear" w:pos="720"/>
                <w:tab w:val="num" w:pos="342"/>
              </w:tabs>
              <w:autoSpaceDE w:val="0"/>
              <w:autoSpaceDN w:val="0"/>
              <w:adjustRightInd w:val="0"/>
              <w:spacing w:line="240" w:lineRule="atLeast"/>
              <w:ind w:left="342" w:hanging="270"/>
              <w:rPr>
                <w:sz w:val="22"/>
                <w:szCs w:val="22"/>
              </w:rPr>
            </w:pPr>
            <w:r w:rsidRPr="00F02A44">
              <w:rPr>
                <w:sz w:val="22"/>
                <w:szCs w:val="22"/>
              </w:rPr>
              <w:t xml:space="preserve">Candidate analysis of instructional implications of the community, </w:t>
            </w:r>
            <w:r w:rsidR="00DD1A45" w:rsidRPr="00F02A44">
              <w:rPr>
                <w:sz w:val="22"/>
                <w:szCs w:val="22"/>
              </w:rPr>
              <w:t>school,</w:t>
            </w:r>
            <w:r w:rsidRPr="00F02A44">
              <w:rPr>
                <w:sz w:val="22"/>
                <w:szCs w:val="22"/>
              </w:rPr>
              <w:t xml:space="preserve"> and classroom description is superficial, incomplete and/or fails in other ways to provide an adequate foundation for instructional planning.</w:t>
            </w:r>
          </w:p>
        </w:tc>
        <w:tc>
          <w:tcPr>
            <w:tcW w:w="2970" w:type="dxa"/>
            <w:gridSpan w:val="2"/>
            <w:tcBorders>
              <w:bottom w:val="single" w:sz="4" w:space="0" w:color="auto"/>
            </w:tcBorders>
          </w:tcPr>
          <w:p w14:paraId="303F94F9" w14:textId="77777777" w:rsidR="00CE6ED4" w:rsidRPr="00F02A44" w:rsidRDefault="00CE6ED4" w:rsidP="00CE6ED4">
            <w:pPr>
              <w:numPr>
                <w:ilvl w:val="0"/>
                <w:numId w:val="20"/>
              </w:numPr>
              <w:tabs>
                <w:tab w:val="clear" w:pos="720"/>
              </w:tabs>
              <w:autoSpaceDE w:val="0"/>
              <w:autoSpaceDN w:val="0"/>
              <w:adjustRightInd w:val="0"/>
              <w:spacing w:line="240" w:lineRule="atLeast"/>
              <w:ind w:left="372"/>
              <w:rPr>
                <w:sz w:val="22"/>
                <w:szCs w:val="22"/>
              </w:rPr>
            </w:pPr>
            <w:r w:rsidRPr="00F02A44">
              <w:rPr>
                <w:sz w:val="22"/>
                <w:szCs w:val="22"/>
              </w:rPr>
              <w:t>All of the major indicators for the description of learning context are met, and those that are not met are considered minor or reasonable. Narrative displays adequate description and analysis of the school, its community, and the ESOL students being taught.</w:t>
            </w:r>
          </w:p>
          <w:p w14:paraId="1242E1C9" w14:textId="77777777" w:rsidR="00CE6ED4" w:rsidRPr="00F02A44" w:rsidRDefault="00CE6ED4" w:rsidP="00182C15">
            <w:pPr>
              <w:autoSpaceDE w:val="0"/>
              <w:autoSpaceDN w:val="0"/>
              <w:adjustRightInd w:val="0"/>
              <w:spacing w:line="240" w:lineRule="atLeast"/>
              <w:rPr>
                <w:sz w:val="22"/>
                <w:szCs w:val="22"/>
              </w:rPr>
            </w:pPr>
          </w:p>
          <w:p w14:paraId="2ADCA0E1" w14:textId="77777777" w:rsidR="00CE6ED4" w:rsidRPr="00F02A44" w:rsidRDefault="00CE6ED4" w:rsidP="00182C15">
            <w:pPr>
              <w:autoSpaceDE w:val="0"/>
              <w:autoSpaceDN w:val="0"/>
              <w:adjustRightInd w:val="0"/>
              <w:spacing w:line="240" w:lineRule="atLeast"/>
              <w:rPr>
                <w:sz w:val="22"/>
                <w:szCs w:val="22"/>
              </w:rPr>
            </w:pPr>
          </w:p>
          <w:p w14:paraId="6D14AECD" w14:textId="77777777" w:rsidR="00CE6ED4" w:rsidRPr="00F02A44" w:rsidRDefault="00CE6ED4" w:rsidP="00182C15">
            <w:pPr>
              <w:autoSpaceDE w:val="0"/>
              <w:autoSpaceDN w:val="0"/>
              <w:adjustRightInd w:val="0"/>
              <w:spacing w:line="240" w:lineRule="atLeast"/>
              <w:rPr>
                <w:sz w:val="22"/>
                <w:szCs w:val="22"/>
              </w:rPr>
            </w:pPr>
          </w:p>
          <w:p w14:paraId="4D82F139" w14:textId="77777777" w:rsidR="00CE6ED4" w:rsidRPr="00F02A44" w:rsidRDefault="00CE6ED4" w:rsidP="00182C15">
            <w:pPr>
              <w:autoSpaceDE w:val="0"/>
              <w:autoSpaceDN w:val="0"/>
              <w:adjustRightInd w:val="0"/>
              <w:spacing w:line="240" w:lineRule="atLeast"/>
              <w:rPr>
                <w:sz w:val="22"/>
                <w:szCs w:val="22"/>
              </w:rPr>
            </w:pPr>
          </w:p>
          <w:p w14:paraId="336CF033" w14:textId="77777777" w:rsidR="00CE6ED4" w:rsidRPr="00F02A44" w:rsidRDefault="00CE6ED4" w:rsidP="00182C15">
            <w:pPr>
              <w:autoSpaceDE w:val="0"/>
              <w:autoSpaceDN w:val="0"/>
              <w:adjustRightInd w:val="0"/>
              <w:spacing w:line="240" w:lineRule="atLeast"/>
              <w:rPr>
                <w:sz w:val="22"/>
                <w:szCs w:val="22"/>
              </w:rPr>
            </w:pPr>
          </w:p>
          <w:p w14:paraId="75479BDB" w14:textId="77777777" w:rsidR="00CE6ED4" w:rsidRPr="00F02A44" w:rsidRDefault="00CE6ED4" w:rsidP="00182C15">
            <w:pPr>
              <w:autoSpaceDE w:val="0"/>
              <w:autoSpaceDN w:val="0"/>
              <w:adjustRightInd w:val="0"/>
              <w:spacing w:line="240" w:lineRule="atLeast"/>
              <w:rPr>
                <w:sz w:val="22"/>
                <w:szCs w:val="22"/>
              </w:rPr>
            </w:pPr>
          </w:p>
          <w:p w14:paraId="57331DC3" w14:textId="77777777" w:rsidR="00CE6ED4" w:rsidRPr="00F02A44" w:rsidRDefault="00CE6ED4" w:rsidP="00182C15">
            <w:pPr>
              <w:autoSpaceDE w:val="0"/>
              <w:autoSpaceDN w:val="0"/>
              <w:adjustRightInd w:val="0"/>
              <w:spacing w:line="240" w:lineRule="atLeast"/>
              <w:rPr>
                <w:sz w:val="22"/>
                <w:szCs w:val="22"/>
              </w:rPr>
            </w:pPr>
          </w:p>
          <w:p w14:paraId="5F09AFC2" w14:textId="77777777" w:rsidR="00CE6ED4" w:rsidRPr="00F02A44" w:rsidRDefault="00CE6ED4" w:rsidP="00CE6ED4">
            <w:pPr>
              <w:numPr>
                <w:ilvl w:val="0"/>
                <w:numId w:val="20"/>
              </w:numPr>
              <w:tabs>
                <w:tab w:val="clear" w:pos="720"/>
                <w:tab w:val="num" w:pos="252"/>
              </w:tabs>
              <w:autoSpaceDE w:val="0"/>
              <w:autoSpaceDN w:val="0"/>
              <w:adjustRightInd w:val="0"/>
              <w:spacing w:line="240" w:lineRule="atLeast"/>
              <w:ind w:left="252" w:hanging="252"/>
              <w:rPr>
                <w:sz w:val="22"/>
                <w:szCs w:val="22"/>
              </w:rPr>
            </w:pPr>
            <w:r w:rsidRPr="00F02A44">
              <w:rPr>
                <w:sz w:val="22"/>
                <w:szCs w:val="22"/>
              </w:rPr>
              <w:t xml:space="preserve">Candidate addresses instructional implications of the community, </w:t>
            </w:r>
            <w:r w:rsidR="00DD1A45" w:rsidRPr="00F02A44">
              <w:rPr>
                <w:sz w:val="22"/>
                <w:szCs w:val="22"/>
              </w:rPr>
              <w:t>school,</w:t>
            </w:r>
            <w:r w:rsidRPr="00F02A44">
              <w:rPr>
                <w:sz w:val="22"/>
                <w:szCs w:val="22"/>
              </w:rPr>
              <w:t xml:space="preserve"> and classroom description, but analysis may be general and intuitive rather than specific and theoretically informed.</w:t>
            </w:r>
          </w:p>
        </w:tc>
        <w:tc>
          <w:tcPr>
            <w:tcW w:w="2718" w:type="dxa"/>
            <w:tcBorders>
              <w:bottom w:val="single" w:sz="4" w:space="0" w:color="auto"/>
            </w:tcBorders>
          </w:tcPr>
          <w:p w14:paraId="11A8913A" w14:textId="77777777" w:rsidR="00CE6ED4" w:rsidRPr="00F02A44" w:rsidRDefault="00CE6ED4" w:rsidP="00CE6ED4">
            <w:pPr>
              <w:numPr>
                <w:ilvl w:val="0"/>
                <w:numId w:val="22"/>
              </w:numPr>
              <w:tabs>
                <w:tab w:val="clear" w:pos="720"/>
              </w:tabs>
              <w:autoSpaceDE w:val="0"/>
              <w:autoSpaceDN w:val="0"/>
              <w:adjustRightInd w:val="0"/>
              <w:spacing w:line="240" w:lineRule="atLeast"/>
              <w:ind w:left="372"/>
              <w:rPr>
                <w:sz w:val="22"/>
                <w:szCs w:val="22"/>
              </w:rPr>
            </w:pPr>
            <w:r w:rsidRPr="00F02A44">
              <w:rPr>
                <w:sz w:val="22"/>
                <w:szCs w:val="22"/>
              </w:rPr>
              <w:t>All indicators for the description of learning context are met to an exemplary degree, and narrative demonstrates a sophisticated understanding of the school, its community, and the ESOL students being taught.</w:t>
            </w:r>
          </w:p>
          <w:p w14:paraId="0AD81931" w14:textId="77777777" w:rsidR="00CE6ED4" w:rsidRPr="00F02A44" w:rsidRDefault="00CE6ED4" w:rsidP="00182C15">
            <w:pPr>
              <w:autoSpaceDE w:val="0"/>
              <w:autoSpaceDN w:val="0"/>
              <w:adjustRightInd w:val="0"/>
              <w:spacing w:line="240" w:lineRule="atLeast"/>
              <w:rPr>
                <w:sz w:val="22"/>
                <w:szCs w:val="22"/>
              </w:rPr>
            </w:pPr>
          </w:p>
          <w:p w14:paraId="1F4B2C58" w14:textId="77777777" w:rsidR="00CE6ED4" w:rsidRPr="00F02A44" w:rsidRDefault="00CE6ED4" w:rsidP="00182C15">
            <w:pPr>
              <w:autoSpaceDE w:val="0"/>
              <w:autoSpaceDN w:val="0"/>
              <w:adjustRightInd w:val="0"/>
              <w:spacing w:line="240" w:lineRule="atLeast"/>
              <w:rPr>
                <w:sz w:val="22"/>
                <w:szCs w:val="22"/>
              </w:rPr>
            </w:pPr>
          </w:p>
          <w:p w14:paraId="21F0E0A5" w14:textId="77777777" w:rsidR="00CE6ED4" w:rsidRPr="00F02A44" w:rsidRDefault="00CE6ED4" w:rsidP="00182C15">
            <w:pPr>
              <w:autoSpaceDE w:val="0"/>
              <w:autoSpaceDN w:val="0"/>
              <w:adjustRightInd w:val="0"/>
              <w:spacing w:line="240" w:lineRule="atLeast"/>
              <w:rPr>
                <w:sz w:val="22"/>
                <w:szCs w:val="22"/>
              </w:rPr>
            </w:pPr>
          </w:p>
          <w:p w14:paraId="30E6E805" w14:textId="77777777" w:rsidR="00CE6ED4" w:rsidRPr="00F02A44" w:rsidRDefault="00CE6ED4" w:rsidP="00182C15">
            <w:pPr>
              <w:autoSpaceDE w:val="0"/>
              <w:autoSpaceDN w:val="0"/>
              <w:adjustRightInd w:val="0"/>
              <w:spacing w:line="240" w:lineRule="atLeast"/>
              <w:rPr>
                <w:sz w:val="22"/>
                <w:szCs w:val="22"/>
              </w:rPr>
            </w:pPr>
          </w:p>
          <w:p w14:paraId="255FC5A2" w14:textId="77777777" w:rsidR="00CE6ED4" w:rsidRPr="00F02A44" w:rsidRDefault="00CE6ED4" w:rsidP="00182C15">
            <w:pPr>
              <w:autoSpaceDE w:val="0"/>
              <w:autoSpaceDN w:val="0"/>
              <w:adjustRightInd w:val="0"/>
              <w:spacing w:line="240" w:lineRule="atLeast"/>
              <w:rPr>
                <w:sz w:val="22"/>
                <w:szCs w:val="22"/>
              </w:rPr>
            </w:pPr>
          </w:p>
          <w:p w14:paraId="662DAC12" w14:textId="77777777" w:rsidR="00CE6ED4" w:rsidRPr="00F02A44" w:rsidRDefault="00CE6ED4" w:rsidP="00182C15">
            <w:pPr>
              <w:autoSpaceDE w:val="0"/>
              <w:autoSpaceDN w:val="0"/>
              <w:adjustRightInd w:val="0"/>
              <w:spacing w:line="240" w:lineRule="atLeast"/>
              <w:rPr>
                <w:sz w:val="22"/>
                <w:szCs w:val="22"/>
              </w:rPr>
            </w:pPr>
          </w:p>
          <w:p w14:paraId="012F0EAD" w14:textId="77777777" w:rsidR="00CE6ED4" w:rsidRPr="00F02A44" w:rsidRDefault="00CE6ED4" w:rsidP="00182C15">
            <w:pPr>
              <w:autoSpaceDE w:val="0"/>
              <w:autoSpaceDN w:val="0"/>
              <w:adjustRightInd w:val="0"/>
              <w:spacing w:line="240" w:lineRule="atLeast"/>
              <w:rPr>
                <w:sz w:val="22"/>
                <w:szCs w:val="22"/>
              </w:rPr>
            </w:pPr>
          </w:p>
          <w:p w14:paraId="0552B80D" w14:textId="77777777" w:rsidR="00CE6ED4" w:rsidRPr="00F02A44" w:rsidRDefault="00CE6ED4" w:rsidP="00182C15">
            <w:pPr>
              <w:autoSpaceDE w:val="0"/>
              <w:autoSpaceDN w:val="0"/>
              <w:adjustRightInd w:val="0"/>
              <w:spacing w:line="240" w:lineRule="atLeast"/>
              <w:rPr>
                <w:sz w:val="22"/>
                <w:szCs w:val="22"/>
              </w:rPr>
            </w:pPr>
          </w:p>
          <w:p w14:paraId="516B7CDA" w14:textId="77777777" w:rsidR="00CE6ED4" w:rsidRPr="00F02A44" w:rsidRDefault="00CE6ED4" w:rsidP="00CE6ED4">
            <w:pPr>
              <w:numPr>
                <w:ilvl w:val="0"/>
                <w:numId w:val="32"/>
              </w:numPr>
              <w:tabs>
                <w:tab w:val="clear" w:pos="720"/>
                <w:tab w:val="num" w:pos="252"/>
              </w:tabs>
              <w:autoSpaceDE w:val="0"/>
              <w:autoSpaceDN w:val="0"/>
              <w:adjustRightInd w:val="0"/>
              <w:spacing w:line="240" w:lineRule="atLeast"/>
              <w:ind w:left="252" w:hanging="270"/>
              <w:rPr>
                <w:sz w:val="22"/>
                <w:szCs w:val="22"/>
              </w:rPr>
            </w:pPr>
            <w:r w:rsidRPr="00F02A44">
              <w:rPr>
                <w:sz w:val="22"/>
                <w:szCs w:val="22"/>
              </w:rPr>
              <w:t xml:space="preserve">Candidate applies pedagogical theory in a sophisticated way to analyze the impact of setting and student skills, prior learning and learning </w:t>
            </w:r>
            <w:r w:rsidR="00DD1A45" w:rsidRPr="00F02A44">
              <w:rPr>
                <w:sz w:val="22"/>
                <w:szCs w:val="22"/>
              </w:rPr>
              <w:t>differences on</w:t>
            </w:r>
            <w:r w:rsidRPr="00F02A44">
              <w:rPr>
                <w:sz w:val="22"/>
                <w:szCs w:val="22"/>
              </w:rPr>
              <w:t xml:space="preserve"> learning goals and instructional design.</w:t>
            </w:r>
          </w:p>
        </w:tc>
      </w:tr>
      <w:tr w:rsidR="00CE6ED4" w:rsidRPr="00F02A44" w14:paraId="09C245DC" w14:textId="77777777" w:rsidTr="006625A1">
        <w:trPr>
          <w:gridAfter w:val="1"/>
          <w:wAfter w:w="46" w:type="dxa"/>
          <w:jc w:val="center"/>
        </w:trPr>
        <w:tc>
          <w:tcPr>
            <w:tcW w:w="1270" w:type="dxa"/>
            <w:tcBorders>
              <w:left w:val="single" w:sz="4" w:space="0" w:color="auto"/>
              <w:bottom w:val="nil"/>
            </w:tcBorders>
            <w:shd w:val="clear" w:color="auto" w:fill="FFFFFF"/>
          </w:tcPr>
          <w:p w14:paraId="0738E612" w14:textId="77777777" w:rsidR="00CE6ED4" w:rsidRPr="00F02A44" w:rsidRDefault="00CE6ED4" w:rsidP="00182C15">
            <w:pPr>
              <w:rPr>
                <w:sz w:val="22"/>
                <w:szCs w:val="22"/>
              </w:rPr>
            </w:pPr>
          </w:p>
          <w:p w14:paraId="2CDEE482" w14:textId="77777777" w:rsidR="00CE6ED4" w:rsidRPr="00F02A44" w:rsidRDefault="00CE6ED4" w:rsidP="00182C15">
            <w:pPr>
              <w:rPr>
                <w:sz w:val="22"/>
                <w:szCs w:val="22"/>
              </w:rPr>
            </w:pPr>
          </w:p>
        </w:tc>
        <w:tc>
          <w:tcPr>
            <w:tcW w:w="11618" w:type="dxa"/>
            <w:gridSpan w:val="7"/>
            <w:tcBorders>
              <w:bottom w:val="nil"/>
            </w:tcBorders>
            <w:shd w:val="clear" w:color="auto" w:fill="F2F2F2"/>
          </w:tcPr>
          <w:p w14:paraId="7DF109E4" w14:textId="77777777" w:rsidR="00CE6ED4" w:rsidRPr="00F02A44" w:rsidRDefault="00CE6ED4" w:rsidP="00182C15">
            <w:pPr>
              <w:rPr>
                <w:sz w:val="22"/>
                <w:szCs w:val="22"/>
              </w:rPr>
            </w:pPr>
          </w:p>
          <w:p w14:paraId="231578A6" w14:textId="77777777" w:rsidR="00CE6ED4" w:rsidRPr="00F02A44" w:rsidRDefault="00CE6ED4" w:rsidP="00182C15">
            <w:pPr>
              <w:rPr>
                <w:sz w:val="22"/>
                <w:szCs w:val="22"/>
              </w:rPr>
            </w:pPr>
            <w:r w:rsidRPr="00F02A44">
              <w:rPr>
                <w:sz w:val="22"/>
                <w:szCs w:val="22"/>
              </w:rPr>
              <w:t>2. Learning Goals</w:t>
            </w:r>
          </w:p>
        </w:tc>
      </w:tr>
      <w:tr w:rsidR="00CE6ED4" w:rsidRPr="00F02A44" w14:paraId="3D4FB1C2" w14:textId="77777777" w:rsidTr="006625A1">
        <w:trPr>
          <w:gridAfter w:val="1"/>
          <w:wAfter w:w="46" w:type="dxa"/>
          <w:jc w:val="center"/>
        </w:trPr>
        <w:tc>
          <w:tcPr>
            <w:tcW w:w="1270" w:type="dxa"/>
            <w:tcBorders>
              <w:left w:val="single" w:sz="4" w:space="0" w:color="auto"/>
              <w:bottom w:val="nil"/>
              <w:right w:val="triple" w:sz="4" w:space="0" w:color="auto"/>
            </w:tcBorders>
          </w:tcPr>
          <w:p w14:paraId="7CFEBC52" w14:textId="77777777" w:rsidR="00CE6ED4" w:rsidRPr="00F02A44" w:rsidRDefault="00CE6ED4" w:rsidP="00182C15">
            <w:pPr>
              <w:ind w:left="360" w:hanging="288"/>
              <w:rPr>
                <w:sz w:val="22"/>
                <w:szCs w:val="22"/>
              </w:rPr>
            </w:pPr>
            <w:r w:rsidRPr="00F02A44">
              <w:rPr>
                <w:sz w:val="22"/>
                <w:szCs w:val="22"/>
              </w:rPr>
              <w:lastRenderedPageBreak/>
              <w:t>3a, b, c</w:t>
            </w:r>
          </w:p>
        </w:tc>
        <w:tc>
          <w:tcPr>
            <w:tcW w:w="3050" w:type="dxa"/>
            <w:gridSpan w:val="2"/>
            <w:tcBorders>
              <w:left w:val="triple" w:sz="4" w:space="0" w:color="auto"/>
              <w:bottom w:val="nil"/>
              <w:right w:val="triple" w:sz="4" w:space="0" w:color="auto"/>
            </w:tcBorders>
            <w:shd w:val="clear" w:color="auto" w:fill="F2F2F2"/>
          </w:tcPr>
          <w:p w14:paraId="538B86DB" w14:textId="77777777" w:rsidR="00CE6ED4" w:rsidRPr="00F02A44" w:rsidRDefault="00CE6ED4" w:rsidP="00182C15">
            <w:pPr>
              <w:ind w:left="360" w:hanging="298"/>
              <w:rPr>
                <w:sz w:val="22"/>
                <w:szCs w:val="22"/>
              </w:rPr>
            </w:pPr>
            <w:r w:rsidRPr="00F02A44">
              <w:rPr>
                <w:sz w:val="22"/>
                <w:szCs w:val="22"/>
              </w:rPr>
              <w:t xml:space="preserve">2.1Describes the fundamental concepts and </w:t>
            </w:r>
            <w:r w:rsidR="009E3FE8">
              <w:rPr>
                <w:sz w:val="22"/>
                <w:szCs w:val="22"/>
              </w:rPr>
              <w:t>Essential Questions</w:t>
            </w:r>
            <w:r w:rsidRPr="00F02A44">
              <w:rPr>
                <w:sz w:val="22"/>
                <w:szCs w:val="22"/>
              </w:rPr>
              <w:t xml:space="preserve"> and explains the significance of the unit for ESOL students </w:t>
            </w:r>
          </w:p>
          <w:p w14:paraId="2AC15D25" w14:textId="77777777" w:rsidR="00CE6ED4" w:rsidRPr="00F02A44" w:rsidRDefault="00CE6ED4" w:rsidP="00182C15">
            <w:pPr>
              <w:ind w:left="360" w:hanging="298"/>
              <w:rPr>
                <w:sz w:val="22"/>
                <w:szCs w:val="22"/>
              </w:rPr>
            </w:pPr>
          </w:p>
          <w:p w14:paraId="571F2942" w14:textId="77777777" w:rsidR="00CE6ED4" w:rsidRPr="00F02A44" w:rsidRDefault="00CE6ED4" w:rsidP="00CE6ED4">
            <w:pPr>
              <w:numPr>
                <w:ilvl w:val="1"/>
                <w:numId w:val="25"/>
              </w:numPr>
              <w:rPr>
                <w:sz w:val="22"/>
                <w:szCs w:val="22"/>
              </w:rPr>
            </w:pPr>
            <w:r w:rsidRPr="00F02A44">
              <w:rPr>
                <w:sz w:val="22"/>
                <w:szCs w:val="22"/>
              </w:rPr>
              <w:t>Identifies 4-6 significant, varied and challenging learning goals</w:t>
            </w:r>
          </w:p>
        </w:tc>
        <w:tc>
          <w:tcPr>
            <w:tcW w:w="2880" w:type="dxa"/>
            <w:gridSpan w:val="2"/>
            <w:tcBorders>
              <w:left w:val="triple" w:sz="4" w:space="0" w:color="auto"/>
              <w:bottom w:val="nil"/>
            </w:tcBorders>
          </w:tcPr>
          <w:p w14:paraId="617EBA7E"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t>Narrative displays weak content knowledge and little awareness of the major issues to be addressed in the unit and may not adequately explain either how the unit fits into the curriculum</w:t>
            </w:r>
            <w:r w:rsidR="00DD1A45">
              <w:rPr>
                <w:sz w:val="22"/>
                <w:szCs w:val="22"/>
              </w:rPr>
              <w:t>,</w:t>
            </w:r>
            <w:r w:rsidRPr="00F02A44">
              <w:rPr>
                <w:sz w:val="22"/>
                <w:szCs w:val="22"/>
              </w:rPr>
              <w:t xml:space="preserve"> or the ways in which individual lessons and the instructional sequence support learning goals.</w:t>
            </w:r>
          </w:p>
        </w:tc>
        <w:tc>
          <w:tcPr>
            <w:tcW w:w="2970" w:type="dxa"/>
            <w:gridSpan w:val="2"/>
            <w:tcBorders>
              <w:bottom w:val="nil"/>
            </w:tcBorders>
          </w:tcPr>
          <w:p w14:paraId="55C554BB"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t>Narrative displays adequate content knowledge and an awareness of the key disciplinary concepts, but may not fully articulate the contribution of the unit to the curriculum or the ways in which individual lessons and the instructional sequence support learning goals.</w:t>
            </w:r>
          </w:p>
        </w:tc>
        <w:tc>
          <w:tcPr>
            <w:tcW w:w="2718" w:type="dxa"/>
            <w:tcBorders>
              <w:bottom w:val="nil"/>
            </w:tcBorders>
          </w:tcPr>
          <w:p w14:paraId="0E50656D" w14:textId="77777777" w:rsidR="00CE6ED4" w:rsidRPr="00F02A44" w:rsidRDefault="00CE6ED4" w:rsidP="00CE6ED4">
            <w:pPr>
              <w:numPr>
                <w:ilvl w:val="0"/>
                <w:numId w:val="20"/>
              </w:numPr>
              <w:tabs>
                <w:tab w:val="clear" w:pos="720"/>
              </w:tabs>
              <w:ind w:left="372"/>
              <w:rPr>
                <w:sz w:val="22"/>
                <w:szCs w:val="22"/>
              </w:rPr>
            </w:pPr>
            <w:r w:rsidRPr="00F02A44">
              <w:rPr>
                <w:sz w:val="22"/>
                <w:szCs w:val="22"/>
              </w:rPr>
              <w:t>Narrative displays sophisticated knowledge of the content to be taught and the fundamental concepts of the discipline and clearly articulates significance of the topic within the overall curriculum and the ways in which individual lessons and the instructional sequence support learning goals.</w:t>
            </w:r>
          </w:p>
        </w:tc>
      </w:tr>
      <w:tr w:rsidR="00CE6ED4" w:rsidRPr="00F02A44" w14:paraId="049D3360" w14:textId="77777777" w:rsidTr="006625A1">
        <w:trPr>
          <w:gridAfter w:val="1"/>
          <w:wAfter w:w="46" w:type="dxa"/>
          <w:jc w:val="center"/>
        </w:trPr>
        <w:tc>
          <w:tcPr>
            <w:tcW w:w="1270" w:type="dxa"/>
            <w:tcBorders>
              <w:top w:val="nil"/>
              <w:left w:val="single" w:sz="4" w:space="0" w:color="auto"/>
              <w:bottom w:val="nil"/>
              <w:right w:val="triple" w:sz="4" w:space="0" w:color="auto"/>
            </w:tcBorders>
          </w:tcPr>
          <w:p w14:paraId="35632AEE" w14:textId="77777777" w:rsidR="00CE6ED4" w:rsidRPr="00F02A44" w:rsidRDefault="00CE6ED4" w:rsidP="00182C15">
            <w:pPr>
              <w:ind w:left="360"/>
              <w:rPr>
                <w:sz w:val="22"/>
                <w:szCs w:val="22"/>
              </w:rPr>
            </w:pPr>
          </w:p>
        </w:tc>
        <w:tc>
          <w:tcPr>
            <w:tcW w:w="3050" w:type="dxa"/>
            <w:gridSpan w:val="2"/>
            <w:tcBorders>
              <w:top w:val="nil"/>
              <w:left w:val="triple" w:sz="4" w:space="0" w:color="auto"/>
              <w:bottom w:val="nil"/>
              <w:right w:val="triple" w:sz="4" w:space="0" w:color="auto"/>
            </w:tcBorders>
            <w:shd w:val="clear" w:color="auto" w:fill="F2F2F2"/>
          </w:tcPr>
          <w:p w14:paraId="3872C2EE" w14:textId="77777777" w:rsidR="00CE6ED4" w:rsidRPr="00F02A44" w:rsidRDefault="00CE6ED4" w:rsidP="00182C15">
            <w:pPr>
              <w:ind w:left="422" w:hanging="360"/>
              <w:rPr>
                <w:sz w:val="22"/>
                <w:szCs w:val="22"/>
              </w:rPr>
            </w:pPr>
            <w:r w:rsidRPr="00F02A44">
              <w:rPr>
                <w:sz w:val="22"/>
                <w:szCs w:val="22"/>
              </w:rPr>
              <w:t>2.3 Aligns learning goals with national and state  TESOL standards and appropriate content area standards; chart is completed</w:t>
            </w:r>
          </w:p>
        </w:tc>
        <w:tc>
          <w:tcPr>
            <w:tcW w:w="2880" w:type="dxa"/>
            <w:gridSpan w:val="2"/>
            <w:tcBorders>
              <w:top w:val="nil"/>
              <w:left w:val="triple" w:sz="4" w:space="0" w:color="auto"/>
              <w:bottom w:val="nil"/>
            </w:tcBorders>
          </w:tcPr>
          <w:p w14:paraId="25ACEF77"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t>A substantial proportion of learning goals do not address significant issues and/or their relation to standards is unclear or absent; chart is unclear</w:t>
            </w:r>
          </w:p>
          <w:p w14:paraId="766B7B3F" w14:textId="77777777" w:rsidR="00CE6ED4" w:rsidRPr="00F02A44" w:rsidRDefault="00CE6ED4" w:rsidP="00182C15">
            <w:pPr>
              <w:rPr>
                <w:sz w:val="22"/>
                <w:szCs w:val="22"/>
              </w:rPr>
            </w:pPr>
          </w:p>
        </w:tc>
        <w:tc>
          <w:tcPr>
            <w:tcW w:w="2970" w:type="dxa"/>
            <w:gridSpan w:val="2"/>
            <w:tcBorders>
              <w:top w:val="nil"/>
              <w:bottom w:val="nil"/>
            </w:tcBorders>
          </w:tcPr>
          <w:p w14:paraId="146429FC"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t>Most learning goals address significant issues and are aligned with standards, clearly enumerated in chart</w:t>
            </w:r>
          </w:p>
        </w:tc>
        <w:tc>
          <w:tcPr>
            <w:tcW w:w="2718" w:type="dxa"/>
            <w:tcBorders>
              <w:top w:val="nil"/>
              <w:bottom w:val="nil"/>
            </w:tcBorders>
          </w:tcPr>
          <w:p w14:paraId="61AB5308" w14:textId="77777777" w:rsidR="00CE6ED4" w:rsidRPr="00F02A44" w:rsidRDefault="00CE6ED4" w:rsidP="00CE6ED4">
            <w:pPr>
              <w:numPr>
                <w:ilvl w:val="0"/>
                <w:numId w:val="20"/>
              </w:numPr>
              <w:tabs>
                <w:tab w:val="clear" w:pos="720"/>
              </w:tabs>
              <w:ind w:left="372"/>
              <w:rPr>
                <w:sz w:val="22"/>
                <w:szCs w:val="22"/>
              </w:rPr>
            </w:pPr>
            <w:r w:rsidRPr="00F02A44">
              <w:rPr>
                <w:sz w:val="22"/>
                <w:szCs w:val="22"/>
              </w:rPr>
              <w:t>All learning goals address significant issues, are clearly aligned with  standards; chart is comprehensive</w:t>
            </w:r>
          </w:p>
        </w:tc>
      </w:tr>
      <w:tr w:rsidR="00CE6ED4" w:rsidRPr="00F02A44" w14:paraId="4648B45F" w14:textId="77777777" w:rsidTr="006625A1">
        <w:trPr>
          <w:gridAfter w:val="1"/>
          <w:wAfter w:w="46" w:type="dxa"/>
          <w:jc w:val="center"/>
        </w:trPr>
        <w:tc>
          <w:tcPr>
            <w:tcW w:w="1270" w:type="dxa"/>
            <w:tcBorders>
              <w:top w:val="nil"/>
              <w:left w:val="single" w:sz="4" w:space="0" w:color="auto"/>
              <w:bottom w:val="nil"/>
              <w:right w:val="triple" w:sz="4" w:space="0" w:color="auto"/>
            </w:tcBorders>
          </w:tcPr>
          <w:p w14:paraId="1DC898B5" w14:textId="77777777" w:rsidR="00CE6ED4" w:rsidRPr="00F02A44" w:rsidRDefault="00CE6ED4" w:rsidP="00182C15">
            <w:pPr>
              <w:ind w:left="360"/>
              <w:rPr>
                <w:sz w:val="22"/>
                <w:szCs w:val="22"/>
              </w:rPr>
            </w:pPr>
          </w:p>
        </w:tc>
        <w:tc>
          <w:tcPr>
            <w:tcW w:w="3050" w:type="dxa"/>
            <w:gridSpan w:val="2"/>
            <w:tcBorders>
              <w:top w:val="nil"/>
              <w:left w:val="triple" w:sz="4" w:space="0" w:color="auto"/>
              <w:bottom w:val="nil"/>
              <w:right w:val="triple" w:sz="4" w:space="0" w:color="auto"/>
            </w:tcBorders>
            <w:shd w:val="clear" w:color="auto" w:fill="F2F2F2"/>
          </w:tcPr>
          <w:p w14:paraId="33971F63" w14:textId="77777777" w:rsidR="00CE6ED4" w:rsidRPr="00F02A44" w:rsidRDefault="00CE6ED4" w:rsidP="00182C15">
            <w:pPr>
              <w:rPr>
                <w:sz w:val="22"/>
                <w:szCs w:val="22"/>
              </w:rPr>
            </w:pPr>
          </w:p>
          <w:p w14:paraId="479BE551" w14:textId="77777777" w:rsidR="00CE6ED4" w:rsidRPr="00F02A44" w:rsidRDefault="00CE6ED4" w:rsidP="00182C15">
            <w:pPr>
              <w:rPr>
                <w:sz w:val="22"/>
                <w:szCs w:val="22"/>
              </w:rPr>
            </w:pPr>
          </w:p>
          <w:p w14:paraId="42B931C9" w14:textId="77777777" w:rsidR="00CE6ED4" w:rsidRPr="00F02A44" w:rsidRDefault="00CE6ED4" w:rsidP="00182C15">
            <w:pPr>
              <w:rPr>
                <w:sz w:val="22"/>
                <w:szCs w:val="22"/>
              </w:rPr>
            </w:pPr>
          </w:p>
          <w:p w14:paraId="55B7D24C" w14:textId="77777777" w:rsidR="00CE6ED4" w:rsidRPr="00F02A44" w:rsidRDefault="00CE6ED4" w:rsidP="00182C15">
            <w:pPr>
              <w:rPr>
                <w:sz w:val="22"/>
                <w:szCs w:val="22"/>
              </w:rPr>
            </w:pPr>
            <w:r w:rsidRPr="00F02A44">
              <w:rPr>
                <w:sz w:val="22"/>
                <w:szCs w:val="22"/>
              </w:rPr>
              <w:t>.</w:t>
            </w:r>
          </w:p>
        </w:tc>
        <w:tc>
          <w:tcPr>
            <w:tcW w:w="2880" w:type="dxa"/>
            <w:gridSpan w:val="2"/>
            <w:tcBorders>
              <w:top w:val="nil"/>
              <w:left w:val="triple" w:sz="4" w:space="0" w:color="auto"/>
              <w:bottom w:val="nil"/>
            </w:tcBorders>
          </w:tcPr>
          <w:p w14:paraId="080B8521" w14:textId="77777777" w:rsidR="00CE6ED4" w:rsidRPr="00F02A44" w:rsidRDefault="00CE6ED4" w:rsidP="00182C15">
            <w:pPr>
              <w:ind w:left="372"/>
              <w:rPr>
                <w:sz w:val="22"/>
                <w:szCs w:val="22"/>
              </w:rPr>
            </w:pPr>
          </w:p>
        </w:tc>
        <w:tc>
          <w:tcPr>
            <w:tcW w:w="2970" w:type="dxa"/>
            <w:gridSpan w:val="2"/>
            <w:tcBorders>
              <w:top w:val="nil"/>
              <w:bottom w:val="nil"/>
            </w:tcBorders>
          </w:tcPr>
          <w:p w14:paraId="3CFEFC75" w14:textId="77777777" w:rsidR="00CE6ED4" w:rsidRPr="00F02A44" w:rsidRDefault="00CE6ED4" w:rsidP="00182C15">
            <w:pPr>
              <w:rPr>
                <w:sz w:val="22"/>
                <w:szCs w:val="22"/>
              </w:rPr>
            </w:pPr>
          </w:p>
          <w:p w14:paraId="1D27FA8F" w14:textId="77777777" w:rsidR="00CE6ED4" w:rsidRPr="00F02A44" w:rsidRDefault="00CE6ED4" w:rsidP="00182C15">
            <w:pPr>
              <w:ind w:left="372"/>
              <w:rPr>
                <w:sz w:val="22"/>
                <w:szCs w:val="22"/>
              </w:rPr>
            </w:pPr>
          </w:p>
        </w:tc>
        <w:tc>
          <w:tcPr>
            <w:tcW w:w="2718" w:type="dxa"/>
            <w:tcBorders>
              <w:top w:val="nil"/>
              <w:bottom w:val="nil"/>
            </w:tcBorders>
          </w:tcPr>
          <w:p w14:paraId="21C40290" w14:textId="77777777" w:rsidR="00CE6ED4" w:rsidRPr="00F02A44" w:rsidRDefault="00CE6ED4" w:rsidP="00182C15">
            <w:pPr>
              <w:rPr>
                <w:sz w:val="22"/>
                <w:szCs w:val="22"/>
              </w:rPr>
            </w:pPr>
          </w:p>
          <w:p w14:paraId="77A31425" w14:textId="77777777" w:rsidR="00CE6ED4" w:rsidRPr="00F02A44" w:rsidRDefault="00CE6ED4" w:rsidP="00182C15">
            <w:pPr>
              <w:ind w:left="372"/>
              <w:rPr>
                <w:sz w:val="22"/>
                <w:szCs w:val="22"/>
              </w:rPr>
            </w:pPr>
          </w:p>
        </w:tc>
      </w:tr>
      <w:tr w:rsidR="00CE6ED4" w:rsidRPr="00F02A44" w14:paraId="3695920F" w14:textId="77777777" w:rsidTr="006625A1">
        <w:trPr>
          <w:gridAfter w:val="1"/>
          <w:wAfter w:w="46" w:type="dxa"/>
          <w:jc w:val="center"/>
        </w:trPr>
        <w:tc>
          <w:tcPr>
            <w:tcW w:w="12888" w:type="dxa"/>
            <w:gridSpan w:val="8"/>
            <w:tcBorders>
              <w:top w:val="single" w:sz="4" w:space="0" w:color="auto"/>
              <w:left w:val="single" w:sz="4" w:space="0" w:color="auto"/>
              <w:bottom w:val="single" w:sz="4" w:space="0" w:color="auto"/>
            </w:tcBorders>
          </w:tcPr>
          <w:p w14:paraId="6E3C6DC3" w14:textId="77777777" w:rsidR="00CE6ED4" w:rsidRPr="00F02A44" w:rsidRDefault="00CE6ED4" w:rsidP="00182C15">
            <w:pPr>
              <w:ind w:left="372"/>
              <w:rPr>
                <w:sz w:val="22"/>
                <w:szCs w:val="22"/>
              </w:rPr>
            </w:pPr>
          </w:p>
          <w:p w14:paraId="1F4BB619" w14:textId="77777777" w:rsidR="00CE6ED4" w:rsidRPr="00F02A44" w:rsidRDefault="00CE6ED4" w:rsidP="00182C15">
            <w:pPr>
              <w:ind w:left="372"/>
              <w:rPr>
                <w:sz w:val="22"/>
                <w:szCs w:val="22"/>
              </w:rPr>
            </w:pPr>
            <w:r w:rsidRPr="00F02A44">
              <w:rPr>
                <w:sz w:val="22"/>
                <w:szCs w:val="22"/>
              </w:rPr>
              <w:t xml:space="preserve">3. Assessment Plan </w:t>
            </w:r>
          </w:p>
        </w:tc>
      </w:tr>
      <w:tr w:rsidR="00CE6ED4" w:rsidRPr="00F02A44" w14:paraId="692B769A" w14:textId="77777777" w:rsidTr="006625A1">
        <w:trPr>
          <w:gridAfter w:val="1"/>
          <w:wAfter w:w="46" w:type="dxa"/>
          <w:jc w:val="center"/>
        </w:trPr>
        <w:tc>
          <w:tcPr>
            <w:tcW w:w="1270" w:type="dxa"/>
            <w:tcBorders>
              <w:left w:val="single" w:sz="4" w:space="0" w:color="auto"/>
              <w:bottom w:val="nil"/>
              <w:right w:val="triple" w:sz="4" w:space="0" w:color="auto"/>
            </w:tcBorders>
          </w:tcPr>
          <w:p w14:paraId="23110D09" w14:textId="77777777" w:rsidR="00CE6ED4" w:rsidRPr="00F02A44" w:rsidRDefault="00CE6ED4" w:rsidP="00182C15">
            <w:pPr>
              <w:ind w:left="360" w:hanging="288"/>
              <w:rPr>
                <w:sz w:val="22"/>
                <w:szCs w:val="22"/>
              </w:rPr>
            </w:pPr>
            <w:r w:rsidRPr="00F02A44">
              <w:rPr>
                <w:sz w:val="22"/>
                <w:szCs w:val="22"/>
              </w:rPr>
              <w:t>4b,c</w:t>
            </w:r>
          </w:p>
        </w:tc>
        <w:tc>
          <w:tcPr>
            <w:tcW w:w="3050" w:type="dxa"/>
            <w:gridSpan w:val="2"/>
            <w:tcBorders>
              <w:left w:val="triple" w:sz="4" w:space="0" w:color="auto"/>
              <w:bottom w:val="nil"/>
              <w:right w:val="triple" w:sz="4" w:space="0" w:color="auto"/>
            </w:tcBorders>
            <w:shd w:val="clear" w:color="auto" w:fill="F2F2F2"/>
          </w:tcPr>
          <w:p w14:paraId="602DE5F6" w14:textId="77777777" w:rsidR="00CE6ED4" w:rsidRPr="00F02A44" w:rsidRDefault="00CE6ED4" w:rsidP="00CE6ED4">
            <w:pPr>
              <w:numPr>
                <w:ilvl w:val="1"/>
                <w:numId w:val="26"/>
              </w:numPr>
              <w:ind w:left="422" w:hanging="422"/>
              <w:rPr>
                <w:sz w:val="22"/>
                <w:szCs w:val="22"/>
              </w:rPr>
            </w:pPr>
            <w:r w:rsidRPr="00F02A44">
              <w:rPr>
                <w:sz w:val="22"/>
                <w:szCs w:val="22"/>
              </w:rPr>
              <w:t>Develops clear and well-designed pre-assessments that are aligned with learning goals and TESOL standards</w:t>
            </w:r>
          </w:p>
          <w:p w14:paraId="5BDC0A72" w14:textId="77777777" w:rsidR="00CE6ED4" w:rsidRPr="00F02A44" w:rsidRDefault="00CE6ED4" w:rsidP="00CE6ED4">
            <w:pPr>
              <w:numPr>
                <w:ilvl w:val="1"/>
                <w:numId w:val="26"/>
              </w:numPr>
              <w:ind w:left="422" w:hanging="422"/>
              <w:rPr>
                <w:sz w:val="22"/>
                <w:szCs w:val="22"/>
              </w:rPr>
            </w:pPr>
            <w:r w:rsidRPr="00F02A44">
              <w:rPr>
                <w:sz w:val="22"/>
                <w:szCs w:val="22"/>
              </w:rPr>
              <w:t xml:space="preserve">Develops clear and well-designed post-assessments </w:t>
            </w:r>
            <w:r w:rsidRPr="00F02A44">
              <w:rPr>
                <w:sz w:val="22"/>
                <w:szCs w:val="22"/>
              </w:rPr>
              <w:lastRenderedPageBreak/>
              <w:t>that are aligned to learning goals and TESOL standards</w:t>
            </w:r>
          </w:p>
        </w:tc>
        <w:tc>
          <w:tcPr>
            <w:tcW w:w="2880" w:type="dxa"/>
            <w:gridSpan w:val="2"/>
            <w:tcBorders>
              <w:left w:val="triple" w:sz="4" w:space="0" w:color="auto"/>
              <w:bottom w:val="nil"/>
            </w:tcBorders>
          </w:tcPr>
          <w:p w14:paraId="2389AFD3" w14:textId="77777777" w:rsidR="00CE6ED4" w:rsidRPr="00F02A44" w:rsidRDefault="00CE6ED4" w:rsidP="00CE6ED4">
            <w:pPr>
              <w:numPr>
                <w:ilvl w:val="0"/>
                <w:numId w:val="20"/>
              </w:numPr>
              <w:tabs>
                <w:tab w:val="clear" w:pos="720"/>
                <w:tab w:val="num" w:pos="402"/>
              </w:tabs>
              <w:ind w:left="402"/>
              <w:rPr>
                <w:sz w:val="22"/>
                <w:szCs w:val="22"/>
              </w:rPr>
            </w:pPr>
            <w:r w:rsidRPr="00F02A44">
              <w:rPr>
                <w:sz w:val="22"/>
                <w:szCs w:val="22"/>
              </w:rPr>
              <w:lastRenderedPageBreak/>
              <w:t>Pre- assessments are poorly designed</w:t>
            </w:r>
            <w:r w:rsidR="00DD1A45">
              <w:rPr>
                <w:sz w:val="22"/>
                <w:szCs w:val="22"/>
              </w:rPr>
              <w:t>,</w:t>
            </w:r>
            <w:r w:rsidRPr="00F02A44">
              <w:rPr>
                <w:sz w:val="22"/>
                <w:szCs w:val="22"/>
              </w:rPr>
              <w:t xml:space="preserve"> and/or not aligned with learning goals and results do not inform instruction.</w:t>
            </w:r>
          </w:p>
          <w:p w14:paraId="742B0784" w14:textId="77777777" w:rsidR="00CE6ED4" w:rsidRPr="00F02A44" w:rsidRDefault="00CE6ED4" w:rsidP="00CE6ED4">
            <w:pPr>
              <w:numPr>
                <w:ilvl w:val="0"/>
                <w:numId w:val="20"/>
              </w:numPr>
              <w:tabs>
                <w:tab w:val="clear" w:pos="720"/>
                <w:tab w:val="num" w:pos="402"/>
              </w:tabs>
              <w:ind w:left="402"/>
              <w:rPr>
                <w:sz w:val="22"/>
                <w:szCs w:val="22"/>
              </w:rPr>
            </w:pPr>
            <w:r w:rsidRPr="00F02A44">
              <w:rPr>
                <w:sz w:val="22"/>
                <w:szCs w:val="22"/>
              </w:rPr>
              <w:t>Assessments are poorly designed</w:t>
            </w:r>
            <w:r w:rsidR="00DD1A45">
              <w:rPr>
                <w:sz w:val="22"/>
                <w:szCs w:val="22"/>
              </w:rPr>
              <w:t>,</w:t>
            </w:r>
            <w:r w:rsidRPr="00F02A44">
              <w:rPr>
                <w:sz w:val="22"/>
                <w:szCs w:val="22"/>
              </w:rPr>
              <w:t xml:space="preserve"> and/or not </w:t>
            </w:r>
            <w:r w:rsidRPr="00F02A44">
              <w:rPr>
                <w:sz w:val="22"/>
                <w:szCs w:val="22"/>
              </w:rPr>
              <w:lastRenderedPageBreak/>
              <w:t>aligned with learning goals and results do not inform instruction.</w:t>
            </w:r>
          </w:p>
        </w:tc>
        <w:tc>
          <w:tcPr>
            <w:tcW w:w="2970" w:type="dxa"/>
            <w:gridSpan w:val="2"/>
            <w:tcBorders>
              <w:bottom w:val="nil"/>
            </w:tcBorders>
          </w:tcPr>
          <w:p w14:paraId="31CC594D"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lastRenderedPageBreak/>
              <w:t>Pre-assessments generally address the learning goals and are consistent with instructional decisions; results are sometimes used to inform instruction.</w:t>
            </w:r>
          </w:p>
          <w:p w14:paraId="078AACAD"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lastRenderedPageBreak/>
              <w:t>Assessments generally address the learning goals and are consistent with instructional decisions; results are sometimes used to inform instruction.</w:t>
            </w:r>
          </w:p>
        </w:tc>
        <w:tc>
          <w:tcPr>
            <w:tcW w:w="2718" w:type="dxa"/>
            <w:tcBorders>
              <w:bottom w:val="nil"/>
            </w:tcBorders>
          </w:tcPr>
          <w:p w14:paraId="6E0F2A2F" w14:textId="77777777" w:rsidR="00CE6ED4" w:rsidRPr="00F02A44" w:rsidRDefault="00CE6ED4" w:rsidP="00CE6ED4">
            <w:pPr>
              <w:numPr>
                <w:ilvl w:val="0"/>
                <w:numId w:val="20"/>
              </w:numPr>
              <w:tabs>
                <w:tab w:val="left" w:pos="372"/>
              </w:tabs>
              <w:ind w:left="372"/>
              <w:rPr>
                <w:sz w:val="22"/>
                <w:szCs w:val="22"/>
              </w:rPr>
            </w:pPr>
            <w:r w:rsidRPr="00F02A44">
              <w:rPr>
                <w:sz w:val="22"/>
                <w:szCs w:val="22"/>
              </w:rPr>
              <w:lastRenderedPageBreak/>
              <w:t>Pre- assessments are well designed and aligned with learning goals; results are used to inform instruction.</w:t>
            </w:r>
          </w:p>
          <w:p w14:paraId="56D235E6" w14:textId="77777777" w:rsidR="00CE6ED4" w:rsidRPr="00F02A44" w:rsidRDefault="00CE6ED4" w:rsidP="00182C15">
            <w:pPr>
              <w:tabs>
                <w:tab w:val="left" w:pos="372"/>
              </w:tabs>
              <w:rPr>
                <w:sz w:val="22"/>
                <w:szCs w:val="22"/>
              </w:rPr>
            </w:pPr>
          </w:p>
          <w:p w14:paraId="596A96E3" w14:textId="77777777" w:rsidR="00CE6ED4" w:rsidRPr="00F02A44" w:rsidRDefault="00CE6ED4" w:rsidP="00CE6ED4">
            <w:pPr>
              <w:numPr>
                <w:ilvl w:val="0"/>
                <w:numId w:val="24"/>
              </w:numPr>
              <w:rPr>
                <w:sz w:val="22"/>
                <w:szCs w:val="22"/>
              </w:rPr>
            </w:pPr>
            <w:r w:rsidRPr="00F02A44">
              <w:rPr>
                <w:sz w:val="22"/>
                <w:szCs w:val="22"/>
              </w:rPr>
              <w:lastRenderedPageBreak/>
              <w:t>Assessments are well designed and aligned with learning goals; results are used to inform instruction</w:t>
            </w:r>
          </w:p>
        </w:tc>
      </w:tr>
      <w:tr w:rsidR="00CE6ED4" w:rsidRPr="00F02A44" w14:paraId="0D79FE65" w14:textId="77777777" w:rsidTr="006625A1">
        <w:trPr>
          <w:gridAfter w:val="1"/>
          <w:wAfter w:w="46" w:type="dxa"/>
          <w:jc w:val="center"/>
        </w:trPr>
        <w:tc>
          <w:tcPr>
            <w:tcW w:w="1270" w:type="dxa"/>
            <w:tcBorders>
              <w:top w:val="nil"/>
              <w:left w:val="single" w:sz="4" w:space="0" w:color="auto"/>
              <w:bottom w:val="nil"/>
              <w:right w:val="triple" w:sz="4" w:space="0" w:color="auto"/>
            </w:tcBorders>
          </w:tcPr>
          <w:p w14:paraId="4371E09D" w14:textId="77777777" w:rsidR="00CE6ED4" w:rsidRPr="00F02A44" w:rsidRDefault="00CE6ED4" w:rsidP="00182C15">
            <w:pPr>
              <w:ind w:left="360"/>
              <w:rPr>
                <w:sz w:val="22"/>
                <w:szCs w:val="22"/>
              </w:rPr>
            </w:pPr>
          </w:p>
        </w:tc>
        <w:tc>
          <w:tcPr>
            <w:tcW w:w="3050" w:type="dxa"/>
            <w:gridSpan w:val="2"/>
            <w:tcBorders>
              <w:top w:val="nil"/>
              <w:left w:val="triple" w:sz="4" w:space="0" w:color="auto"/>
              <w:bottom w:val="nil"/>
              <w:right w:val="triple" w:sz="4" w:space="0" w:color="auto"/>
            </w:tcBorders>
            <w:shd w:val="clear" w:color="auto" w:fill="F2F2F2"/>
          </w:tcPr>
          <w:p w14:paraId="02C2CBBE" w14:textId="77777777" w:rsidR="00CE6ED4" w:rsidRPr="00F02A44" w:rsidRDefault="00CE6ED4" w:rsidP="00CE6ED4">
            <w:pPr>
              <w:numPr>
                <w:ilvl w:val="1"/>
                <w:numId w:val="26"/>
              </w:numPr>
              <w:ind w:left="422" w:hanging="450"/>
              <w:rPr>
                <w:sz w:val="22"/>
                <w:szCs w:val="22"/>
              </w:rPr>
            </w:pPr>
            <w:r w:rsidRPr="00F02A44">
              <w:rPr>
                <w:sz w:val="22"/>
                <w:szCs w:val="22"/>
              </w:rPr>
              <w:t>ESL unit employs multiple forms of traditional and authentic assessment</w:t>
            </w:r>
          </w:p>
        </w:tc>
        <w:tc>
          <w:tcPr>
            <w:tcW w:w="2880" w:type="dxa"/>
            <w:gridSpan w:val="2"/>
            <w:tcBorders>
              <w:top w:val="nil"/>
              <w:left w:val="triple" w:sz="4" w:space="0" w:color="auto"/>
              <w:bottom w:val="nil"/>
            </w:tcBorders>
          </w:tcPr>
          <w:p w14:paraId="060EF04C" w14:textId="77777777" w:rsidR="00CE6ED4" w:rsidRPr="00F02A44" w:rsidRDefault="00CE6ED4" w:rsidP="00CE6ED4">
            <w:pPr>
              <w:numPr>
                <w:ilvl w:val="0"/>
                <w:numId w:val="20"/>
              </w:numPr>
              <w:tabs>
                <w:tab w:val="clear" w:pos="720"/>
                <w:tab w:val="num" w:pos="402"/>
              </w:tabs>
              <w:ind w:left="402"/>
              <w:rPr>
                <w:sz w:val="22"/>
                <w:szCs w:val="22"/>
              </w:rPr>
            </w:pPr>
            <w:r w:rsidRPr="00F02A44">
              <w:rPr>
                <w:sz w:val="22"/>
                <w:szCs w:val="22"/>
              </w:rPr>
              <w:t>ESL unit relies upon a small number of traditional assessments which may not either adequately promote or assess student learning.</w:t>
            </w:r>
          </w:p>
        </w:tc>
        <w:tc>
          <w:tcPr>
            <w:tcW w:w="2970" w:type="dxa"/>
            <w:gridSpan w:val="2"/>
            <w:tcBorders>
              <w:top w:val="nil"/>
              <w:bottom w:val="nil"/>
            </w:tcBorders>
          </w:tcPr>
          <w:p w14:paraId="062556E7"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t>ESL unit generally relies on traditional assessment tools (multiple choice, short answer, essay) that may not provide students with the opportunity to apply and extend their knowledge.</w:t>
            </w:r>
          </w:p>
        </w:tc>
        <w:tc>
          <w:tcPr>
            <w:tcW w:w="2718" w:type="dxa"/>
            <w:tcBorders>
              <w:top w:val="nil"/>
              <w:bottom w:val="nil"/>
            </w:tcBorders>
          </w:tcPr>
          <w:p w14:paraId="6183845E" w14:textId="77777777" w:rsidR="00CE6ED4" w:rsidRPr="00F02A44" w:rsidRDefault="00CE6ED4" w:rsidP="00CE6ED4">
            <w:pPr>
              <w:numPr>
                <w:ilvl w:val="0"/>
                <w:numId w:val="20"/>
              </w:numPr>
              <w:tabs>
                <w:tab w:val="left" w:pos="372"/>
              </w:tabs>
              <w:ind w:left="372"/>
              <w:rPr>
                <w:sz w:val="22"/>
                <w:szCs w:val="22"/>
              </w:rPr>
            </w:pPr>
            <w:r w:rsidRPr="00F02A44">
              <w:rPr>
                <w:sz w:val="22"/>
                <w:szCs w:val="22"/>
              </w:rPr>
              <w:t>ESL unit employs multiple forms of traditional and authentic assessment to assess and promote student learning and modify instruction.</w:t>
            </w:r>
          </w:p>
        </w:tc>
      </w:tr>
      <w:tr w:rsidR="00CE6ED4" w:rsidRPr="00F02A44" w14:paraId="6825A2D1" w14:textId="77777777" w:rsidTr="006625A1">
        <w:trPr>
          <w:gridAfter w:val="1"/>
          <w:wAfter w:w="46" w:type="dxa"/>
          <w:jc w:val="center"/>
        </w:trPr>
        <w:tc>
          <w:tcPr>
            <w:tcW w:w="1270" w:type="dxa"/>
            <w:tcBorders>
              <w:top w:val="nil"/>
              <w:left w:val="single" w:sz="4" w:space="0" w:color="auto"/>
              <w:bottom w:val="nil"/>
              <w:right w:val="triple" w:sz="4" w:space="0" w:color="auto"/>
            </w:tcBorders>
          </w:tcPr>
          <w:p w14:paraId="1C211906" w14:textId="77777777" w:rsidR="00CE6ED4" w:rsidRPr="00F02A44" w:rsidRDefault="00CE6ED4" w:rsidP="00182C15">
            <w:pPr>
              <w:ind w:left="360"/>
              <w:rPr>
                <w:sz w:val="22"/>
                <w:szCs w:val="22"/>
              </w:rPr>
            </w:pPr>
          </w:p>
        </w:tc>
        <w:tc>
          <w:tcPr>
            <w:tcW w:w="3050" w:type="dxa"/>
            <w:gridSpan w:val="2"/>
            <w:tcBorders>
              <w:top w:val="nil"/>
              <w:left w:val="triple" w:sz="4" w:space="0" w:color="auto"/>
              <w:bottom w:val="nil"/>
              <w:right w:val="triple" w:sz="4" w:space="0" w:color="auto"/>
            </w:tcBorders>
            <w:shd w:val="clear" w:color="auto" w:fill="F2F2F2"/>
          </w:tcPr>
          <w:p w14:paraId="3CC9B4BA" w14:textId="77777777" w:rsidR="00CE6ED4" w:rsidRPr="00F02A44" w:rsidRDefault="00CE6ED4" w:rsidP="00CE6ED4">
            <w:pPr>
              <w:numPr>
                <w:ilvl w:val="1"/>
                <w:numId w:val="27"/>
              </w:numPr>
              <w:rPr>
                <w:sz w:val="22"/>
                <w:szCs w:val="22"/>
              </w:rPr>
            </w:pPr>
            <w:r w:rsidRPr="00F02A44">
              <w:rPr>
                <w:sz w:val="22"/>
                <w:szCs w:val="22"/>
              </w:rPr>
              <w:t>Creates grading criteria for all assessments and accommodates various performance levels through the use of rubrics</w:t>
            </w:r>
          </w:p>
        </w:tc>
        <w:tc>
          <w:tcPr>
            <w:tcW w:w="2880" w:type="dxa"/>
            <w:gridSpan w:val="2"/>
            <w:tcBorders>
              <w:top w:val="nil"/>
              <w:left w:val="triple" w:sz="4" w:space="0" w:color="auto"/>
              <w:bottom w:val="nil"/>
            </w:tcBorders>
          </w:tcPr>
          <w:p w14:paraId="21270A3B" w14:textId="77777777" w:rsidR="00CE6ED4" w:rsidRPr="00F02A44" w:rsidRDefault="00CE6ED4" w:rsidP="00CE6ED4">
            <w:pPr>
              <w:numPr>
                <w:ilvl w:val="0"/>
                <w:numId w:val="20"/>
              </w:numPr>
              <w:tabs>
                <w:tab w:val="clear" w:pos="720"/>
                <w:tab w:val="num" w:pos="402"/>
              </w:tabs>
              <w:ind w:left="402"/>
              <w:rPr>
                <w:sz w:val="22"/>
                <w:szCs w:val="22"/>
              </w:rPr>
            </w:pPr>
            <w:r w:rsidRPr="00F02A44">
              <w:rPr>
                <w:sz w:val="22"/>
                <w:szCs w:val="22"/>
              </w:rPr>
              <w:t xml:space="preserve">Does not establish clear grading </w:t>
            </w:r>
            <w:r w:rsidR="00414ACC" w:rsidRPr="00F02A44">
              <w:rPr>
                <w:sz w:val="22"/>
                <w:szCs w:val="22"/>
              </w:rPr>
              <w:t>criteria</w:t>
            </w:r>
            <w:r w:rsidR="00414ACC">
              <w:rPr>
                <w:sz w:val="22"/>
                <w:szCs w:val="22"/>
              </w:rPr>
              <w:t xml:space="preserve">; </w:t>
            </w:r>
            <w:r w:rsidRPr="00F02A44">
              <w:rPr>
                <w:sz w:val="22"/>
                <w:szCs w:val="22"/>
              </w:rPr>
              <w:t>does not employ rubrics or fails to incorporate them in any meaningful way into instruction.</w:t>
            </w:r>
          </w:p>
        </w:tc>
        <w:tc>
          <w:tcPr>
            <w:tcW w:w="2970" w:type="dxa"/>
            <w:gridSpan w:val="2"/>
            <w:tcBorders>
              <w:top w:val="nil"/>
              <w:bottom w:val="nil"/>
            </w:tcBorders>
          </w:tcPr>
          <w:p w14:paraId="71C037EC" w14:textId="77777777" w:rsidR="00CE6ED4" w:rsidRPr="00F02A44" w:rsidRDefault="00CE6ED4" w:rsidP="00CE6ED4">
            <w:pPr>
              <w:numPr>
                <w:ilvl w:val="0"/>
                <w:numId w:val="20"/>
              </w:numPr>
              <w:tabs>
                <w:tab w:val="clear" w:pos="720"/>
                <w:tab w:val="num" w:pos="372"/>
              </w:tabs>
              <w:ind w:left="372"/>
              <w:rPr>
                <w:sz w:val="22"/>
                <w:szCs w:val="22"/>
              </w:rPr>
            </w:pPr>
            <w:r w:rsidRPr="00F02A44">
              <w:rPr>
                <w:sz w:val="22"/>
                <w:szCs w:val="22"/>
              </w:rPr>
              <w:t>Establishes some grading criteria; employs one or more rubrics to help the student understand the individual learning goals and how they will be assessed.</w:t>
            </w:r>
          </w:p>
        </w:tc>
        <w:tc>
          <w:tcPr>
            <w:tcW w:w="2718" w:type="dxa"/>
            <w:tcBorders>
              <w:top w:val="nil"/>
              <w:bottom w:val="nil"/>
            </w:tcBorders>
          </w:tcPr>
          <w:p w14:paraId="762E454D" w14:textId="77777777" w:rsidR="00CE6ED4" w:rsidRPr="00F02A44" w:rsidRDefault="00CE6ED4" w:rsidP="00CE6ED4">
            <w:pPr>
              <w:numPr>
                <w:ilvl w:val="0"/>
                <w:numId w:val="20"/>
              </w:numPr>
              <w:tabs>
                <w:tab w:val="left" w:pos="372"/>
              </w:tabs>
              <w:ind w:left="372"/>
              <w:rPr>
                <w:sz w:val="22"/>
                <w:szCs w:val="22"/>
              </w:rPr>
            </w:pPr>
            <w:r w:rsidRPr="00F02A44">
              <w:rPr>
                <w:sz w:val="22"/>
                <w:szCs w:val="22"/>
              </w:rPr>
              <w:t xml:space="preserve">Establishes clear, complete grading criteria; Designs and employs multiple  rubrics to guide student learning, assess performance,  provide feedback and self-assessment </w:t>
            </w:r>
          </w:p>
        </w:tc>
      </w:tr>
      <w:tr w:rsidR="00CE6ED4" w:rsidRPr="00F02A44" w14:paraId="20E607B2" w14:textId="77777777" w:rsidTr="006625A1">
        <w:trPr>
          <w:gridAfter w:val="1"/>
          <w:wAfter w:w="46" w:type="dxa"/>
          <w:trHeight w:val="1575"/>
          <w:jc w:val="center"/>
        </w:trPr>
        <w:tc>
          <w:tcPr>
            <w:tcW w:w="1270" w:type="dxa"/>
            <w:tcBorders>
              <w:top w:val="nil"/>
              <w:left w:val="single" w:sz="4" w:space="0" w:color="auto"/>
              <w:bottom w:val="single" w:sz="4" w:space="0" w:color="auto"/>
              <w:right w:val="triple" w:sz="4" w:space="0" w:color="auto"/>
            </w:tcBorders>
          </w:tcPr>
          <w:p w14:paraId="06E411E8" w14:textId="77777777" w:rsidR="00CE6ED4" w:rsidRPr="00F02A44" w:rsidRDefault="00CE6ED4" w:rsidP="00182C15">
            <w:pPr>
              <w:ind w:left="360"/>
              <w:rPr>
                <w:sz w:val="22"/>
                <w:szCs w:val="22"/>
              </w:rPr>
            </w:pPr>
          </w:p>
        </w:tc>
        <w:tc>
          <w:tcPr>
            <w:tcW w:w="3050" w:type="dxa"/>
            <w:gridSpan w:val="2"/>
            <w:tcBorders>
              <w:top w:val="nil"/>
              <w:left w:val="triple" w:sz="4" w:space="0" w:color="auto"/>
              <w:bottom w:val="single" w:sz="4" w:space="0" w:color="auto"/>
              <w:right w:val="triple" w:sz="4" w:space="0" w:color="auto"/>
            </w:tcBorders>
            <w:shd w:val="clear" w:color="auto" w:fill="F2F2F2"/>
          </w:tcPr>
          <w:p w14:paraId="768FACEC" w14:textId="77777777" w:rsidR="00CE6ED4" w:rsidRPr="00F02A44" w:rsidRDefault="00CE6ED4" w:rsidP="00182C15">
            <w:pPr>
              <w:ind w:left="332" w:hanging="332"/>
              <w:rPr>
                <w:sz w:val="22"/>
                <w:szCs w:val="22"/>
              </w:rPr>
            </w:pPr>
            <w:r w:rsidRPr="00F02A44">
              <w:rPr>
                <w:sz w:val="22"/>
                <w:szCs w:val="22"/>
              </w:rPr>
              <w:t>3.5Adapts  assessment based on needs of individual students; differentiates, allowing various means for students to demonstrate proficiency</w:t>
            </w:r>
          </w:p>
        </w:tc>
        <w:tc>
          <w:tcPr>
            <w:tcW w:w="2880" w:type="dxa"/>
            <w:gridSpan w:val="2"/>
            <w:tcBorders>
              <w:top w:val="nil"/>
              <w:left w:val="triple" w:sz="4" w:space="0" w:color="auto"/>
              <w:bottom w:val="single" w:sz="4" w:space="0" w:color="auto"/>
            </w:tcBorders>
          </w:tcPr>
          <w:p w14:paraId="00E9CA0E" w14:textId="77777777" w:rsidR="00CE6ED4" w:rsidRPr="00F02A44" w:rsidRDefault="00CE6ED4" w:rsidP="00CE6ED4">
            <w:pPr>
              <w:numPr>
                <w:ilvl w:val="0"/>
                <w:numId w:val="20"/>
              </w:numPr>
              <w:tabs>
                <w:tab w:val="clear" w:pos="720"/>
                <w:tab w:val="num" w:pos="402"/>
              </w:tabs>
              <w:ind w:left="360"/>
              <w:rPr>
                <w:sz w:val="22"/>
                <w:szCs w:val="22"/>
              </w:rPr>
            </w:pPr>
            <w:r w:rsidRPr="00F02A44">
              <w:rPr>
                <w:sz w:val="22"/>
                <w:szCs w:val="22"/>
              </w:rPr>
              <w:t>Generally does not adapt assessments to meet student needs or does so in inappropriate ways.</w:t>
            </w:r>
          </w:p>
        </w:tc>
        <w:tc>
          <w:tcPr>
            <w:tcW w:w="2970" w:type="dxa"/>
            <w:gridSpan w:val="2"/>
            <w:tcBorders>
              <w:top w:val="nil"/>
              <w:bottom w:val="single" w:sz="4" w:space="0" w:color="auto"/>
            </w:tcBorders>
          </w:tcPr>
          <w:p w14:paraId="23F9395A" w14:textId="77777777" w:rsidR="00CE6ED4" w:rsidRPr="00F02A44" w:rsidRDefault="00CE6ED4" w:rsidP="00CE6ED4">
            <w:pPr>
              <w:numPr>
                <w:ilvl w:val="0"/>
                <w:numId w:val="20"/>
              </w:numPr>
              <w:tabs>
                <w:tab w:val="clear" w:pos="720"/>
                <w:tab w:val="num" w:pos="372"/>
              </w:tabs>
              <w:ind w:left="360"/>
              <w:rPr>
                <w:sz w:val="22"/>
                <w:szCs w:val="22"/>
              </w:rPr>
            </w:pPr>
            <w:r w:rsidRPr="00F02A44">
              <w:rPr>
                <w:sz w:val="22"/>
                <w:szCs w:val="22"/>
              </w:rPr>
              <w:t>Provides some accommodations in assessment to meet the needs of individual students.</w:t>
            </w:r>
          </w:p>
        </w:tc>
        <w:tc>
          <w:tcPr>
            <w:tcW w:w="2718" w:type="dxa"/>
            <w:tcBorders>
              <w:top w:val="nil"/>
              <w:bottom w:val="single" w:sz="4" w:space="0" w:color="auto"/>
            </w:tcBorders>
          </w:tcPr>
          <w:p w14:paraId="2B1A095D" w14:textId="77777777" w:rsidR="00CE6ED4" w:rsidRPr="00F02A44" w:rsidRDefault="00CE6ED4" w:rsidP="00CE6ED4">
            <w:pPr>
              <w:numPr>
                <w:ilvl w:val="0"/>
                <w:numId w:val="20"/>
              </w:numPr>
              <w:tabs>
                <w:tab w:val="left" w:pos="372"/>
              </w:tabs>
              <w:ind w:left="360"/>
              <w:rPr>
                <w:sz w:val="22"/>
                <w:szCs w:val="22"/>
              </w:rPr>
            </w:pPr>
            <w:r w:rsidRPr="00F02A44">
              <w:rPr>
                <w:sz w:val="22"/>
                <w:szCs w:val="22"/>
              </w:rPr>
              <w:t>Consistently differentiates, providing well-reasoned accommodations in assessment to meet the needs of individual students.</w:t>
            </w:r>
          </w:p>
        </w:tc>
      </w:tr>
      <w:tr w:rsidR="00CE6ED4" w:rsidRPr="00F02A44" w14:paraId="4AEACDB1" w14:textId="77777777" w:rsidTr="006625A1">
        <w:trPr>
          <w:gridAfter w:val="1"/>
          <w:wAfter w:w="46" w:type="dxa"/>
          <w:jc w:val="center"/>
        </w:trPr>
        <w:tc>
          <w:tcPr>
            <w:tcW w:w="1270" w:type="dxa"/>
            <w:tcBorders>
              <w:top w:val="single" w:sz="4" w:space="0" w:color="auto"/>
              <w:left w:val="single" w:sz="4" w:space="0" w:color="auto"/>
              <w:bottom w:val="single" w:sz="4" w:space="0" w:color="auto"/>
            </w:tcBorders>
          </w:tcPr>
          <w:p w14:paraId="33C1FDC3" w14:textId="77777777" w:rsidR="00CE6ED4" w:rsidRPr="00F02A44" w:rsidRDefault="00CE6ED4" w:rsidP="00182C15">
            <w:pPr>
              <w:ind w:left="360"/>
              <w:rPr>
                <w:sz w:val="22"/>
                <w:szCs w:val="22"/>
              </w:rPr>
            </w:pPr>
          </w:p>
        </w:tc>
        <w:tc>
          <w:tcPr>
            <w:tcW w:w="11618" w:type="dxa"/>
            <w:gridSpan w:val="7"/>
            <w:tcBorders>
              <w:top w:val="nil"/>
              <w:bottom w:val="single" w:sz="4" w:space="0" w:color="auto"/>
            </w:tcBorders>
            <w:shd w:val="clear" w:color="auto" w:fill="F2F2F2"/>
          </w:tcPr>
          <w:p w14:paraId="3430E59D" w14:textId="77777777" w:rsidR="00CE6ED4" w:rsidRPr="00F02A44" w:rsidRDefault="00CE6ED4" w:rsidP="00182C15">
            <w:pPr>
              <w:tabs>
                <w:tab w:val="left" w:pos="372"/>
              </w:tabs>
              <w:rPr>
                <w:sz w:val="22"/>
                <w:szCs w:val="22"/>
              </w:rPr>
            </w:pPr>
          </w:p>
          <w:p w14:paraId="52E589F8" w14:textId="77777777" w:rsidR="00CE6ED4" w:rsidRPr="00F02A44" w:rsidRDefault="00CE6ED4" w:rsidP="00182C15">
            <w:pPr>
              <w:tabs>
                <w:tab w:val="left" w:pos="372"/>
              </w:tabs>
              <w:rPr>
                <w:sz w:val="22"/>
                <w:szCs w:val="22"/>
              </w:rPr>
            </w:pPr>
            <w:r w:rsidRPr="00F02A44">
              <w:rPr>
                <w:sz w:val="22"/>
                <w:szCs w:val="22"/>
              </w:rPr>
              <w:t xml:space="preserve">4. Design for Instruction </w:t>
            </w:r>
          </w:p>
        </w:tc>
      </w:tr>
      <w:tr w:rsidR="00CE6ED4" w:rsidRPr="00F02A44" w14:paraId="6F285018" w14:textId="77777777" w:rsidTr="006625A1">
        <w:trPr>
          <w:gridAfter w:val="1"/>
          <w:wAfter w:w="46" w:type="dxa"/>
          <w:jc w:val="center"/>
        </w:trPr>
        <w:tc>
          <w:tcPr>
            <w:tcW w:w="1270" w:type="dxa"/>
            <w:vMerge w:val="restart"/>
            <w:tcBorders>
              <w:top w:val="nil"/>
              <w:left w:val="single" w:sz="4" w:space="0" w:color="auto"/>
              <w:right w:val="triple" w:sz="4" w:space="0" w:color="auto"/>
            </w:tcBorders>
          </w:tcPr>
          <w:p w14:paraId="2CE1D253" w14:textId="77777777" w:rsidR="00CE6ED4" w:rsidRPr="00F02A44" w:rsidRDefault="00CE6ED4" w:rsidP="00182C15">
            <w:pPr>
              <w:rPr>
                <w:sz w:val="22"/>
                <w:szCs w:val="22"/>
              </w:rPr>
            </w:pPr>
            <w:r w:rsidRPr="00F02A44">
              <w:rPr>
                <w:sz w:val="22"/>
                <w:szCs w:val="22"/>
              </w:rPr>
              <w:t>1a, b</w:t>
            </w:r>
          </w:p>
          <w:p w14:paraId="6E4E7784" w14:textId="77777777" w:rsidR="00CE6ED4" w:rsidRPr="00F02A44" w:rsidRDefault="00CE6ED4" w:rsidP="00182C15">
            <w:pPr>
              <w:rPr>
                <w:sz w:val="22"/>
                <w:szCs w:val="22"/>
              </w:rPr>
            </w:pPr>
            <w:r w:rsidRPr="00F02A44">
              <w:rPr>
                <w:sz w:val="22"/>
                <w:szCs w:val="22"/>
              </w:rPr>
              <w:t>2a,b</w:t>
            </w:r>
          </w:p>
          <w:p w14:paraId="534BFA17" w14:textId="77777777" w:rsidR="00CE6ED4" w:rsidRPr="00F02A44" w:rsidRDefault="00CE6ED4" w:rsidP="00182C15">
            <w:pPr>
              <w:rPr>
                <w:sz w:val="22"/>
                <w:szCs w:val="22"/>
              </w:rPr>
            </w:pPr>
            <w:r w:rsidRPr="00F02A44">
              <w:rPr>
                <w:sz w:val="22"/>
                <w:szCs w:val="22"/>
              </w:rPr>
              <w:t>3a,b,c</w:t>
            </w:r>
          </w:p>
        </w:tc>
        <w:tc>
          <w:tcPr>
            <w:tcW w:w="3050" w:type="dxa"/>
            <w:gridSpan w:val="2"/>
            <w:tcBorders>
              <w:top w:val="nil"/>
              <w:left w:val="triple" w:sz="4" w:space="0" w:color="auto"/>
              <w:bottom w:val="nil"/>
              <w:right w:val="triple" w:sz="4" w:space="0" w:color="auto"/>
            </w:tcBorders>
            <w:shd w:val="clear" w:color="auto" w:fill="F2F2F2"/>
          </w:tcPr>
          <w:p w14:paraId="24C61701" w14:textId="77777777" w:rsidR="00CE6ED4" w:rsidRPr="00F02A44" w:rsidRDefault="00CE6ED4" w:rsidP="00CE6ED4">
            <w:pPr>
              <w:numPr>
                <w:ilvl w:val="1"/>
                <w:numId w:val="28"/>
              </w:numPr>
              <w:rPr>
                <w:sz w:val="22"/>
                <w:szCs w:val="22"/>
              </w:rPr>
            </w:pPr>
            <w:r w:rsidRPr="00F02A44">
              <w:rPr>
                <w:sz w:val="22"/>
                <w:szCs w:val="22"/>
              </w:rPr>
              <w:t>Demonstrates in-depth knowledge of content</w:t>
            </w:r>
          </w:p>
        </w:tc>
        <w:tc>
          <w:tcPr>
            <w:tcW w:w="2880" w:type="dxa"/>
            <w:gridSpan w:val="2"/>
            <w:tcBorders>
              <w:top w:val="nil"/>
              <w:left w:val="triple" w:sz="4" w:space="0" w:color="auto"/>
              <w:bottom w:val="nil"/>
            </w:tcBorders>
          </w:tcPr>
          <w:p w14:paraId="5E6D4240" w14:textId="77777777" w:rsidR="00CE6ED4" w:rsidRPr="00F02A44" w:rsidRDefault="00CE6ED4" w:rsidP="00CE6ED4">
            <w:pPr>
              <w:numPr>
                <w:ilvl w:val="0"/>
                <w:numId w:val="23"/>
              </w:numPr>
              <w:tabs>
                <w:tab w:val="num" w:pos="402"/>
              </w:tabs>
              <w:ind w:left="402"/>
              <w:rPr>
                <w:sz w:val="22"/>
                <w:szCs w:val="22"/>
              </w:rPr>
            </w:pPr>
            <w:r w:rsidRPr="00F02A44">
              <w:rPr>
                <w:sz w:val="22"/>
                <w:szCs w:val="22"/>
              </w:rPr>
              <w:t xml:space="preserve">Displays gaps in subject area knowledge, unable to effectively </w:t>
            </w:r>
            <w:r w:rsidRPr="00F02A44">
              <w:rPr>
                <w:sz w:val="22"/>
                <w:szCs w:val="22"/>
              </w:rPr>
              <w:lastRenderedPageBreak/>
              <w:t>communicate central concepts of discipline, or adequately respond to ESOL student questions.</w:t>
            </w:r>
          </w:p>
        </w:tc>
        <w:tc>
          <w:tcPr>
            <w:tcW w:w="2970" w:type="dxa"/>
            <w:gridSpan w:val="2"/>
            <w:tcBorders>
              <w:top w:val="nil"/>
              <w:bottom w:val="nil"/>
            </w:tcBorders>
          </w:tcPr>
          <w:p w14:paraId="209376A1" w14:textId="77777777" w:rsidR="00CE6ED4" w:rsidRPr="00F02A44" w:rsidRDefault="00CE6ED4" w:rsidP="00CE6ED4">
            <w:pPr>
              <w:numPr>
                <w:ilvl w:val="0"/>
                <w:numId w:val="23"/>
              </w:numPr>
              <w:tabs>
                <w:tab w:val="num" w:pos="402"/>
              </w:tabs>
              <w:ind w:left="402"/>
              <w:rPr>
                <w:sz w:val="22"/>
                <w:szCs w:val="22"/>
              </w:rPr>
            </w:pPr>
            <w:r w:rsidRPr="00F02A44">
              <w:rPr>
                <w:sz w:val="22"/>
                <w:szCs w:val="22"/>
              </w:rPr>
              <w:lastRenderedPageBreak/>
              <w:t xml:space="preserve">Demonstrates adequate knowledge of discipline and curriculum, but may </w:t>
            </w:r>
            <w:r w:rsidRPr="00F02A44">
              <w:rPr>
                <w:sz w:val="22"/>
                <w:szCs w:val="22"/>
              </w:rPr>
              <w:lastRenderedPageBreak/>
              <w:t>not be able to situate the lesson or unit within a broader conceptual framework</w:t>
            </w:r>
            <w:r w:rsidR="00DD1A45">
              <w:rPr>
                <w:sz w:val="22"/>
                <w:szCs w:val="22"/>
              </w:rPr>
              <w:t xml:space="preserve">, </w:t>
            </w:r>
            <w:r w:rsidRPr="00F02A44">
              <w:rPr>
                <w:sz w:val="22"/>
                <w:szCs w:val="22"/>
              </w:rPr>
              <w:t>or anticipate and respond to ESOL student learning difficulties and misconceptions.</w:t>
            </w:r>
          </w:p>
        </w:tc>
        <w:tc>
          <w:tcPr>
            <w:tcW w:w="2718" w:type="dxa"/>
            <w:tcBorders>
              <w:top w:val="nil"/>
              <w:bottom w:val="nil"/>
            </w:tcBorders>
          </w:tcPr>
          <w:p w14:paraId="543ACF1C" w14:textId="77777777" w:rsidR="00CE6ED4" w:rsidRPr="00F02A44" w:rsidRDefault="00CE6ED4" w:rsidP="00CE6ED4">
            <w:pPr>
              <w:numPr>
                <w:ilvl w:val="0"/>
                <w:numId w:val="23"/>
              </w:numPr>
              <w:tabs>
                <w:tab w:val="num" w:pos="402"/>
              </w:tabs>
              <w:ind w:left="402"/>
              <w:rPr>
                <w:sz w:val="22"/>
                <w:szCs w:val="22"/>
              </w:rPr>
            </w:pPr>
            <w:r w:rsidRPr="00F02A44">
              <w:rPr>
                <w:sz w:val="22"/>
                <w:szCs w:val="22"/>
              </w:rPr>
              <w:lastRenderedPageBreak/>
              <w:t xml:space="preserve">Demonstrates sophisticated knowledge of key </w:t>
            </w:r>
            <w:r w:rsidRPr="00F02A44">
              <w:rPr>
                <w:sz w:val="22"/>
                <w:szCs w:val="22"/>
              </w:rPr>
              <w:lastRenderedPageBreak/>
              <w:t>disciplinary concepts, is able to contextualize instruction, and is able to anticipate and respond to ESOL student learning difficulties and misconceptions.</w:t>
            </w:r>
          </w:p>
        </w:tc>
      </w:tr>
      <w:tr w:rsidR="00CE6ED4" w:rsidRPr="00F02A44" w14:paraId="67FD0928" w14:textId="77777777" w:rsidTr="006625A1">
        <w:trPr>
          <w:gridAfter w:val="1"/>
          <w:wAfter w:w="46" w:type="dxa"/>
          <w:jc w:val="center"/>
        </w:trPr>
        <w:tc>
          <w:tcPr>
            <w:tcW w:w="1270" w:type="dxa"/>
            <w:vMerge/>
            <w:tcBorders>
              <w:left w:val="single" w:sz="4" w:space="0" w:color="auto"/>
              <w:right w:val="triple" w:sz="4" w:space="0" w:color="auto"/>
            </w:tcBorders>
          </w:tcPr>
          <w:p w14:paraId="78958A46" w14:textId="77777777" w:rsidR="00CE6ED4" w:rsidRPr="00F02A44" w:rsidRDefault="00CE6ED4" w:rsidP="00182C15">
            <w:pPr>
              <w:rPr>
                <w:sz w:val="22"/>
                <w:szCs w:val="22"/>
              </w:rPr>
            </w:pPr>
          </w:p>
        </w:tc>
        <w:tc>
          <w:tcPr>
            <w:tcW w:w="3050" w:type="dxa"/>
            <w:gridSpan w:val="2"/>
            <w:tcBorders>
              <w:top w:val="single" w:sz="4" w:space="0" w:color="auto"/>
              <w:left w:val="triple" w:sz="4" w:space="0" w:color="auto"/>
              <w:bottom w:val="nil"/>
              <w:right w:val="triple" w:sz="4" w:space="0" w:color="auto"/>
            </w:tcBorders>
            <w:shd w:val="clear" w:color="auto" w:fill="F2F2F2"/>
          </w:tcPr>
          <w:p w14:paraId="1BE68C74" w14:textId="77777777" w:rsidR="00CE6ED4" w:rsidRPr="00F02A44" w:rsidRDefault="00CE6ED4" w:rsidP="00182C15">
            <w:pPr>
              <w:ind w:left="422" w:hanging="360"/>
              <w:rPr>
                <w:sz w:val="22"/>
                <w:szCs w:val="22"/>
              </w:rPr>
            </w:pPr>
            <w:r w:rsidRPr="00F02A44">
              <w:rPr>
                <w:sz w:val="22"/>
                <w:szCs w:val="22"/>
              </w:rPr>
              <w:t>4.2 Presents a coherent instructional sequence</w:t>
            </w:r>
          </w:p>
          <w:p w14:paraId="76A6FCB4" w14:textId="77777777" w:rsidR="00CE6ED4" w:rsidRPr="00F02A44" w:rsidRDefault="00CE6ED4" w:rsidP="00182C15">
            <w:pPr>
              <w:ind w:left="360" w:hanging="298"/>
              <w:rPr>
                <w:sz w:val="22"/>
                <w:szCs w:val="22"/>
              </w:rPr>
            </w:pPr>
          </w:p>
          <w:p w14:paraId="7F3978ED" w14:textId="77777777" w:rsidR="00CE6ED4" w:rsidRPr="00F02A44" w:rsidRDefault="00CE6ED4" w:rsidP="00182C15">
            <w:pPr>
              <w:ind w:left="360" w:hanging="298"/>
              <w:rPr>
                <w:sz w:val="22"/>
                <w:szCs w:val="22"/>
              </w:rPr>
            </w:pPr>
          </w:p>
          <w:p w14:paraId="5AE11FE5" w14:textId="77777777" w:rsidR="00CE6ED4" w:rsidRPr="00F02A44" w:rsidRDefault="00CE6ED4" w:rsidP="00182C15">
            <w:pPr>
              <w:ind w:left="360" w:hanging="298"/>
              <w:rPr>
                <w:sz w:val="22"/>
                <w:szCs w:val="22"/>
              </w:rPr>
            </w:pPr>
          </w:p>
          <w:p w14:paraId="09918184" w14:textId="77777777" w:rsidR="00CE6ED4" w:rsidRPr="00F02A44" w:rsidRDefault="00CE6ED4" w:rsidP="00182C15">
            <w:pPr>
              <w:ind w:left="360" w:hanging="298"/>
              <w:rPr>
                <w:sz w:val="22"/>
                <w:szCs w:val="22"/>
              </w:rPr>
            </w:pPr>
          </w:p>
          <w:p w14:paraId="2E2258F4" w14:textId="77777777" w:rsidR="00CE6ED4" w:rsidRPr="00F02A44" w:rsidRDefault="00CE6ED4" w:rsidP="00182C15">
            <w:pPr>
              <w:ind w:left="360" w:hanging="298"/>
              <w:rPr>
                <w:sz w:val="22"/>
                <w:szCs w:val="22"/>
              </w:rPr>
            </w:pPr>
          </w:p>
          <w:p w14:paraId="76BB64B9" w14:textId="77777777" w:rsidR="00CE6ED4" w:rsidRPr="00F02A44" w:rsidRDefault="00CE6ED4" w:rsidP="00182C15">
            <w:pPr>
              <w:ind w:left="360" w:hanging="298"/>
              <w:rPr>
                <w:sz w:val="22"/>
                <w:szCs w:val="22"/>
              </w:rPr>
            </w:pPr>
          </w:p>
          <w:p w14:paraId="0E14167B" w14:textId="77777777" w:rsidR="00CE6ED4" w:rsidRPr="00F02A44" w:rsidRDefault="00CE6ED4" w:rsidP="00CE6ED4">
            <w:pPr>
              <w:numPr>
                <w:ilvl w:val="1"/>
                <w:numId w:val="30"/>
              </w:numPr>
              <w:rPr>
                <w:sz w:val="22"/>
                <w:szCs w:val="22"/>
              </w:rPr>
            </w:pPr>
            <w:r w:rsidRPr="00F02A44">
              <w:rPr>
                <w:sz w:val="22"/>
                <w:szCs w:val="22"/>
              </w:rPr>
              <w:t xml:space="preserve">Employs multiple </w:t>
            </w:r>
          </w:p>
          <w:p w14:paraId="33AF172B" w14:textId="77777777" w:rsidR="00CE6ED4" w:rsidRPr="00F02A44" w:rsidRDefault="00CE6ED4" w:rsidP="00182C15">
            <w:pPr>
              <w:ind w:left="360"/>
              <w:rPr>
                <w:sz w:val="22"/>
                <w:szCs w:val="22"/>
              </w:rPr>
            </w:pPr>
            <w:r w:rsidRPr="00F02A44">
              <w:rPr>
                <w:sz w:val="22"/>
                <w:szCs w:val="22"/>
              </w:rPr>
              <w:t>ESL instructional strategies including cooperative learning</w:t>
            </w:r>
          </w:p>
        </w:tc>
        <w:tc>
          <w:tcPr>
            <w:tcW w:w="2880" w:type="dxa"/>
            <w:gridSpan w:val="2"/>
            <w:tcBorders>
              <w:top w:val="single" w:sz="4" w:space="0" w:color="auto"/>
              <w:left w:val="triple" w:sz="4" w:space="0" w:color="auto"/>
              <w:bottom w:val="nil"/>
            </w:tcBorders>
          </w:tcPr>
          <w:p w14:paraId="5F18A615" w14:textId="77777777" w:rsidR="00CE6ED4" w:rsidRPr="00F02A44" w:rsidRDefault="00CE6ED4" w:rsidP="00CE6ED4">
            <w:pPr>
              <w:numPr>
                <w:ilvl w:val="0"/>
                <w:numId w:val="20"/>
              </w:numPr>
              <w:tabs>
                <w:tab w:val="clear" w:pos="720"/>
                <w:tab w:val="left" w:pos="402"/>
              </w:tabs>
              <w:ind w:left="402"/>
              <w:rPr>
                <w:sz w:val="22"/>
                <w:szCs w:val="22"/>
              </w:rPr>
            </w:pPr>
            <w:r w:rsidRPr="00F02A44">
              <w:rPr>
                <w:sz w:val="22"/>
                <w:szCs w:val="22"/>
              </w:rPr>
              <w:t>Sequence and coherence of ESL lessons is weak and lesson plans are not adequately developed.</w:t>
            </w:r>
          </w:p>
          <w:p w14:paraId="4FA86F2F" w14:textId="77777777" w:rsidR="00CE6ED4" w:rsidRPr="00F02A44" w:rsidRDefault="00CE6ED4" w:rsidP="00182C15">
            <w:pPr>
              <w:tabs>
                <w:tab w:val="left" w:pos="402"/>
              </w:tabs>
              <w:rPr>
                <w:sz w:val="22"/>
                <w:szCs w:val="22"/>
              </w:rPr>
            </w:pPr>
          </w:p>
          <w:p w14:paraId="0BBE4C13" w14:textId="77777777" w:rsidR="00CE6ED4" w:rsidRPr="00F02A44" w:rsidRDefault="00CE6ED4" w:rsidP="00182C15">
            <w:pPr>
              <w:tabs>
                <w:tab w:val="left" w:pos="402"/>
              </w:tabs>
              <w:rPr>
                <w:sz w:val="22"/>
                <w:szCs w:val="22"/>
              </w:rPr>
            </w:pPr>
          </w:p>
          <w:p w14:paraId="1E791AE5" w14:textId="77777777" w:rsidR="00CE6ED4" w:rsidRPr="00F02A44" w:rsidRDefault="00CE6ED4" w:rsidP="00182C15">
            <w:pPr>
              <w:tabs>
                <w:tab w:val="left" w:pos="402"/>
              </w:tabs>
              <w:rPr>
                <w:sz w:val="22"/>
                <w:szCs w:val="22"/>
              </w:rPr>
            </w:pPr>
          </w:p>
          <w:p w14:paraId="27097A31" w14:textId="77777777" w:rsidR="00CE6ED4" w:rsidRPr="00F02A44" w:rsidRDefault="00CE6ED4" w:rsidP="00182C15">
            <w:pPr>
              <w:tabs>
                <w:tab w:val="left" w:pos="402"/>
              </w:tabs>
              <w:rPr>
                <w:sz w:val="22"/>
                <w:szCs w:val="22"/>
              </w:rPr>
            </w:pPr>
          </w:p>
          <w:p w14:paraId="31A169B7" w14:textId="77777777" w:rsidR="00CE6ED4" w:rsidRPr="00F02A44" w:rsidRDefault="00CE6ED4" w:rsidP="00CE6ED4">
            <w:pPr>
              <w:numPr>
                <w:ilvl w:val="0"/>
                <w:numId w:val="20"/>
              </w:numPr>
              <w:tabs>
                <w:tab w:val="clear" w:pos="720"/>
                <w:tab w:val="left" w:pos="402"/>
              </w:tabs>
              <w:ind w:left="402"/>
              <w:rPr>
                <w:sz w:val="22"/>
                <w:szCs w:val="22"/>
              </w:rPr>
            </w:pPr>
            <w:r w:rsidRPr="00F02A44">
              <w:rPr>
                <w:sz w:val="22"/>
                <w:szCs w:val="22"/>
              </w:rPr>
              <w:t>Unit may not employ ESL multiple strategies or implement them successfully.</w:t>
            </w:r>
          </w:p>
        </w:tc>
        <w:tc>
          <w:tcPr>
            <w:tcW w:w="2970" w:type="dxa"/>
            <w:gridSpan w:val="2"/>
            <w:tcBorders>
              <w:top w:val="single" w:sz="4" w:space="0" w:color="auto"/>
              <w:bottom w:val="nil"/>
            </w:tcBorders>
          </w:tcPr>
          <w:p w14:paraId="18616900" w14:textId="77777777" w:rsidR="00CE6ED4" w:rsidRPr="00F02A44" w:rsidRDefault="00CE6ED4" w:rsidP="00CE6ED4">
            <w:pPr>
              <w:numPr>
                <w:ilvl w:val="0"/>
                <w:numId w:val="20"/>
              </w:numPr>
              <w:tabs>
                <w:tab w:val="clear" w:pos="720"/>
                <w:tab w:val="num" w:pos="402"/>
              </w:tabs>
              <w:ind w:left="402"/>
              <w:rPr>
                <w:sz w:val="22"/>
                <w:szCs w:val="22"/>
              </w:rPr>
            </w:pPr>
            <w:r w:rsidRPr="00F02A44">
              <w:rPr>
                <w:sz w:val="22"/>
                <w:szCs w:val="22"/>
              </w:rPr>
              <w:t>ESL lessons are related to the unit learning goals and lesson plans are adequately developed.</w:t>
            </w:r>
          </w:p>
          <w:p w14:paraId="6C05DE78" w14:textId="77777777" w:rsidR="00CE6ED4" w:rsidRPr="00F02A44" w:rsidRDefault="00CE6ED4" w:rsidP="00182C15">
            <w:pPr>
              <w:rPr>
                <w:sz w:val="22"/>
                <w:szCs w:val="22"/>
              </w:rPr>
            </w:pPr>
          </w:p>
          <w:p w14:paraId="383487A6" w14:textId="77777777" w:rsidR="00CE6ED4" w:rsidRPr="00F02A44" w:rsidRDefault="00CE6ED4" w:rsidP="00182C15">
            <w:pPr>
              <w:rPr>
                <w:sz w:val="22"/>
                <w:szCs w:val="22"/>
              </w:rPr>
            </w:pPr>
          </w:p>
          <w:p w14:paraId="5244AE11" w14:textId="77777777" w:rsidR="00CE6ED4" w:rsidRPr="00F02A44" w:rsidRDefault="00CE6ED4" w:rsidP="00182C15">
            <w:pPr>
              <w:rPr>
                <w:sz w:val="22"/>
                <w:szCs w:val="22"/>
              </w:rPr>
            </w:pPr>
          </w:p>
          <w:p w14:paraId="2FD695F2" w14:textId="77777777" w:rsidR="00CE6ED4" w:rsidRPr="00F02A44" w:rsidRDefault="00CE6ED4" w:rsidP="00182C15">
            <w:pPr>
              <w:rPr>
                <w:sz w:val="22"/>
                <w:szCs w:val="22"/>
              </w:rPr>
            </w:pPr>
          </w:p>
          <w:p w14:paraId="56434199" w14:textId="77777777" w:rsidR="00CE6ED4" w:rsidRPr="00F02A44" w:rsidRDefault="00CE6ED4" w:rsidP="00CE6ED4">
            <w:pPr>
              <w:numPr>
                <w:ilvl w:val="0"/>
                <w:numId w:val="20"/>
              </w:numPr>
              <w:tabs>
                <w:tab w:val="clear" w:pos="720"/>
                <w:tab w:val="num" w:pos="402"/>
              </w:tabs>
              <w:ind w:left="402"/>
              <w:rPr>
                <w:sz w:val="22"/>
                <w:szCs w:val="22"/>
              </w:rPr>
            </w:pPr>
            <w:r w:rsidRPr="00F02A44">
              <w:rPr>
                <w:sz w:val="22"/>
                <w:szCs w:val="22"/>
              </w:rPr>
              <w:t>Unit employs and adequately implements multiple ESL instructional strategies.</w:t>
            </w:r>
          </w:p>
        </w:tc>
        <w:tc>
          <w:tcPr>
            <w:tcW w:w="2718" w:type="dxa"/>
            <w:tcBorders>
              <w:top w:val="single" w:sz="4" w:space="0" w:color="auto"/>
              <w:bottom w:val="nil"/>
            </w:tcBorders>
          </w:tcPr>
          <w:p w14:paraId="6D387EDE" w14:textId="77777777" w:rsidR="00CE6ED4" w:rsidRPr="00F02A44" w:rsidRDefault="00CE6ED4" w:rsidP="00CE6ED4">
            <w:pPr>
              <w:numPr>
                <w:ilvl w:val="0"/>
                <w:numId w:val="20"/>
              </w:numPr>
              <w:tabs>
                <w:tab w:val="clear" w:pos="720"/>
                <w:tab w:val="left" w:pos="372"/>
                <w:tab w:val="num" w:pos="402"/>
              </w:tabs>
              <w:ind w:left="372"/>
              <w:rPr>
                <w:sz w:val="22"/>
                <w:szCs w:val="22"/>
              </w:rPr>
            </w:pPr>
            <w:r w:rsidRPr="00F02A44">
              <w:rPr>
                <w:sz w:val="22"/>
                <w:szCs w:val="22"/>
              </w:rPr>
              <w:t>Unit represents a coherent, well-developed instructional sequence and ESL lesson plans are fully developed in content and pedagogy.</w:t>
            </w:r>
          </w:p>
          <w:p w14:paraId="2B680741" w14:textId="77777777" w:rsidR="00CE6ED4" w:rsidRPr="00F02A44" w:rsidRDefault="00CE6ED4" w:rsidP="00182C15">
            <w:pPr>
              <w:tabs>
                <w:tab w:val="left" w:pos="372"/>
              </w:tabs>
              <w:ind w:left="372"/>
              <w:rPr>
                <w:sz w:val="22"/>
                <w:szCs w:val="22"/>
              </w:rPr>
            </w:pPr>
          </w:p>
          <w:p w14:paraId="50EB2526" w14:textId="77777777" w:rsidR="00CE6ED4" w:rsidRPr="00F02A44" w:rsidRDefault="00CE6ED4" w:rsidP="00CE6ED4">
            <w:pPr>
              <w:numPr>
                <w:ilvl w:val="0"/>
                <w:numId w:val="20"/>
              </w:numPr>
              <w:tabs>
                <w:tab w:val="clear" w:pos="720"/>
                <w:tab w:val="left" w:pos="372"/>
                <w:tab w:val="num" w:pos="402"/>
              </w:tabs>
              <w:ind w:left="372"/>
              <w:rPr>
                <w:sz w:val="22"/>
                <w:szCs w:val="22"/>
              </w:rPr>
            </w:pPr>
            <w:r w:rsidRPr="00F02A44">
              <w:rPr>
                <w:sz w:val="22"/>
                <w:szCs w:val="22"/>
              </w:rPr>
              <w:t>Unit demonstrates good execution of wide variety of ESL instructional strategies.</w:t>
            </w:r>
          </w:p>
        </w:tc>
      </w:tr>
      <w:tr w:rsidR="00CE6ED4" w:rsidRPr="00F02A44" w14:paraId="69101E27" w14:textId="77777777" w:rsidTr="006625A1">
        <w:trPr>
          <w:gridAfter w:val="1"/>
          <w:wAfter w:w="46" w:type="dxa"/>
          <w:jc w:val="center"/>
        </w:trPr>
        <w:tc>
          <w:tcPr>
            <w:tcW w:w="1270" w:type="dxa"/>
            <w:vMerge/>
            <w:tcBorders>
              <w:left w:val="single" w:sz="4" w:space="0" w:color="auto"/>
              <w:bottom w:val="nil"/>
              <w:right w:val="triple" w:sz="4" w:space="0" w:color="auto"/>
            </w:tcBorders>
          </w:tcPr>
          <w:p w14:paraId="71552203" w14:textId="77777777" w:rsidR="00CE6ED4" w:rsidRPr="00F02A44" w:rsidRDefault="00CE6ED4" w:rsidP="00182C15">
            <w:pPr>
              <w:rPr>
                <w:sz w:val="22"/>
                <w:szCs w:val="22"/>
              </w:rPr>
            </w:pPr>
          </w:p>
        </w:tc>
        <w:tc>
          <w:tcPr>
            <w:tcW w:w="3050" w:type="dxa"/>
            <w:gridSpan w:val="2"/>
            <w:tcBorders>
              <w:top w:val="nil"/>
              <w:left w:val="triple" w:sz="4" w:space="0" w:color="auto"/>
              <w:bottom w:val="nil"/>
              <w:right w:val="triple" w:sz="4" w:space="0" w:color="auto"/>
            </w:tcBorders>
            <w:shd w:val="clear" w:color="auto" w:fill="F2F2F2"/>
          </w:tcPr>
          <w:p w14:paraId="6A06CF2A" w14:textId="77777777" w:rsidR="00CE6ED4" w:rsidRPr="00F02A44" w:rsidRDefault="00CE6ED4" w:rsidP="00182C15">
            <w:pPr>
              <w:ind w:left="360" w:hanging="360"/>
              <w:rPr>
                <w:sz w:val="22"/>
                <w:szCs w:val="22"/>
              </w:rPr>
            </w:pPr>
            <w:r w:rsidRPr="00F02A44">
              <w:rPr>
                <w:sz w:val="22"/>
                <w:szCs w:val="22"/>
              </w:rPr>
              <w:t>4.4Includes adaptations and accommodations for exceptional ESOL students.</w:t>
            </w:r>
          </w:p>
        </w:tc>
        <w:tc>
          <w:tcPr>
            <w:tcW w:w="2880" w:type="dxa"/>
            <w:gridSpan w:val="2"/>
            <w:tcBorders>
              <w:top w:val="nil"/>
              <w:left w:val="triple" w:sz="4" w:space="0" w:color="auto"/>
              <w:bottom w:val="nil"/>
            </w:tcBorders>
          </w:tcPr>
          <w:p w14:paraId="224664B0" w14:textId="77777777" w:rsidR="00CE6ED4" w:rsidRPr="00F02A44" w:rsidRDefault="00CE6ED4" w:rsidP="00CE6ED4">
            <w:pPr>
              <w:numPr>
                <w:ilvl w:val="0"/>
                <w:numId w:val="20"/>
              </w:numPr>
              <w:tabs>
                <w:tab w:val="clear" w:pos="720"/>
                <w:tab w:val="left" w:pos="402"/>
              </w:tabs>
              <w:ind w:left="402"/>
              <w:rPr>
                <w:sz w:val="22"/>
                <w:szCs w:val="22"/>
              </w:rPr>
            </w:pPr>
            <w:r w:rsidRPr="00F02A44">
              <w:rPr>
                <w:sz w:val="22"/>
                <w:szCs w:val="22"/>
              </w:rPr>
              <w:t>No modifications designed or implemented.</w:t>
            </w:r>
          </w:p>
        </w:tc>
        <w:tc>
          <w:tcPr>
            <w:tcW w:w="2970" w:type="dxa"/>
            <w:gridSpan w:val="2"/>
            <w:tcBorders>
              <w:top w:val="nil"/>
              <w:bottom w:val="nil"/>
            </w:tcBorders>
          </w:tcPr>
          <w:p w14:paraId="01917308" w14:textId="77777777" w:rsidR="00CE6ED4" w:rsidRPr="00F02A44" w:rsidRDefault="00CE6ED4" w:rsidP="00CE6ED4">
            <w:pPr>
              <w:numPr>
                <w:ilvl w:val="0"/>
                <w:numId w:val="20"/>
              </w:numPr>
              <w:tabs>
                <w:tab w:val="clear" w:pos="720"/>
                <w:tab w:val="left" w:pos="402"/>
              </w:tabs>
              <w:ind w:left="402"/>
              <w:rPr>
                <w:sz w:val="22"/>
                <w:szCs w:val="22"/>
              </w:rPr>
            </w:pPr>
            <w:r w:rsidRPr="00F02A44">
              <w:rPr>
                <w:sz w:val="22"/>
                <w:szCs w:val="22"/>
              </w:rPr>
              <w:t>Some modifications designed and implemented.</w:t>
            </w:r>
          </w:p>
        </w:tc>
        <w:tc>
          <w:tcPr>
            <w:tcW w:w="2718" w:type="dxa"/>
            <w:tcBorders>
              <w:top w:val="nil"/>
              <w:bottom w:val="nil"/>
            </w:tcBorders>
          </w:tcPr>
          <w:p w14:paraId="43F6AB22" w14:textId="77777777" w:rsidR="00CE6ED4" w:rsidRPr="00F02A44" w:rsidRDefault="00CE6ED4" w:rsidP="00CE6ED4">
            <w:pPr>
              <w:numPr>
                <w:ilvl w:val="0"/>
                <w:numId w:val="20"/>
              </w:numPr>
              <w:tabs>
                <w:tab w:val="clear" w:pos="720"/>
                <w:tab w:val="left" w:pos="372"/>
              </w:tabs>
              <w:ind w:left="372"/>
              <w:rPr>
                <w:sz w:val="22"/>
                <w:szCs w:val="22"/>
              </w:rPr>
            </w:pPr>
            <w:r w:rsidRPr="00F02A44">
              <w:rPr>
                <w:sz w:val="22"/>
                <w:szCs w:val="22"/>
              </w:rPr>
              <w:t>Lessons consistently demonstrate the ability to design and implement adaptations to the needs of exceptional ESOL students in appropriate ways.</w:t>
            </w:r>
          </w:p>
        </w:tc>
      </w:tr>
      <w:tr w:rsidR="00CE6ED4" w:rsidRPr="00F02A44" w14:paraId="497A68B6" w14:textId="77777777" w:rsidTr="006625A1">
        <w:trPr>
          <w:gridAfter w:val="1"/>
          <w:wAfter w:w="46" w:type="dxa"/>
          <w:jc w:val="center"/>
        </w:trPr>
        <w:tc>
          <w:tcPr>
            <w:tcW w:w="1270" w:type="dxa"/>
            <w:tcBorders>
              <w:top w:val="nil"/>
              <w:left w:val="single" w:sz="4" w:space="0" w:color="auto"/>
              <w:bottom w:val="single" w:sz="4" w:space="0" w:color="auto"/>
              <w:right w:val="triple" w:sz="4" w:space="0" w:color="auto"/>
            </w:tcBorders>
          </w:tcPr>
          <w:p w14:paraId="2A61AB91" w14:textId="77777777" w:rsidR="00CE6ED4" w:rsidRPr="00F02A44" w:rsidRDefault="00CE6ED4" w:rsidP="00182C15">
            <w:pPr>
              <w:rPr>
                <w:sz w:val="22"/>
                <w:szCs w:val="22"/>
              </w:rPr>
            </w:pPr>
          </w:p>
        </w:tc>
        <w:tc>
          <w:tcPr>
            <w:tcW w:w="3050" w:type="dxa"/>
            <w:gridSpan w:val="2"/>
            <w:tcBorders>
              <w:top w:val="nil"/>
              <w:left w:val="triple" w:sz="4" w:space="0" w:color="auto"/>
              <w:bottom w:val="single" w:sz="4" w:space="0" w:color="auto"/>
              <w:right w:val="triple" w:sz="4" w:space="0" w:color="auto"/>
            </w:tcBorders>
            <w:shd w:val="clear" w:color="auto" w:fill="F2F2F2"/>
          </w:tcPr>
          <w:p w14:paraId="7FFF94A4" w14:textId="77777777" w:rsidR="00CE6ED4" w:rsidRPr="00F02A44" w:rsidRDefault="00CE6ED4" w:rsidP="00182C15">
            <w:pPr>
              <w:ind w:left="360" w:hanging="298"/>
              <w:rPr>
                <w:sz w:val="22"/>
                <w:szCs w:val="22"/>
              </w:rPr>
            </w:pPr>
            <w:r w:rsidRPr="00F02A44">
              <w:rPr>
                <w:sz w:val="22"/>
                <w:szCs w:val="22"/>
              </w:rPr>
              <w:t>4.5 Integrates technology to enhance instruction</w:t>
            </w:r>
          </w:p>
          <w:p w14:paraId="0AF655E9" w14:textId="77777777" w:rsidR="00CE6ED4" w:rsidRPr="00F02A44" w:rsidRDefault="00CE6ED4" w:rsidP="00182C15">
            <w:pPr>
              <w:ind w:left="360" w:hanging="298"/>
              <w:rPr>
                <w:sz w:val="22"/>
                <w:szCs w:val="22"/>
              </w:rPr>
            </w:pPr>
          </w:p>
          <w:p w14:paraId="274A88B7" w14:textId="77777777" w:rsidR="00CE6ED4" w:rsidRPr="00F02A44" w:rsidRDefault="00CE6ED4" w:rsidP="00182C15">
            <w:pPr>
              <w:ind w:left="360" w:hanging="298"/>
              <w:rPr>
                <w:sz w:val="22"/>
                <w:szCs w:val="22"/>
              </w:rPr>
            </w:pPr>
          </w:p>
          <w:p w14:paraId="716B8961" w14:textId="77777777" w:rsidR="00CE6ED4" w:rsidRPr="00F02A44" w:rsidRDefault="00CE6ED4" w:rsidP="00182C15">
            <w:pPr>
              <w:ind w:left="360" w:hanging="298"/>
              <w:rPr>
                <w:sz w:val="22"/>
                <w:szCs w:val="22"/>
              </w:rPr>
            </w:pPr>
          </w:p>
          <w:p w14:paraId="45823138" w14:textId="77777777" w:rsidR="00CE6ED4" w:rsidRDefault="00CE6ED4" w:rsidP="00182C15">
            <w:pPr>
              <w:ind w:left="360" w:hanging="298"/>
              <w:rPr>
                <w:sz w:val="22"/>
                <w:szCs w:val="22"/>
              </w:rPr>
            </w:pPr>
          </w:p>
          <w:p w14:paraId="2EA7093C" w14:textId="77777777" w:rsidR="009E3FE8" w:rsidRPr="00F02A44" w:rsidRDefault="009E3FE8" w:rsidP="00182C15">
            <w:pPr>
              <w:ind w:left="360" w:hanging="298"/>
              <w:rPr>
                <w:sz w:val="22"/>
                <w:szCs w:val="22"/>
              </w:rPr>
            </w:pPr>
            <w:r>
              <w:rPr>
                <w:vanish/>
                <w:sz w:val="22"/>
                <w:szCs w:val="22"/>
              </w:rPr>
              <w:cr/>
              <w:t>edvr and linguistic proficiency</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p w14:paraId="591A1F1B" w14:textId="77777777" w:rsidR="00CE6ED4" w:rsidRPr="00F02A44" w:rsidRDefault="00CE6ED4" w:rsidP="00182C15">
            <w:pPr>
              <w:ind w:left="360" w:hanging="298"/>
              <w:rPr>
                <w:sz w:val="22"/>
                <w:szCs w:val="22"/>
              </w:rPr>
            </w:pPr>
            <w:r w:rsidRPr="00F02A44">
              <w:rPr>
                <w:sz w:val="22"/>
                <w:szCs w:val="22"/>
              </w:rPr>
              <w:lastRenderedPageBreak/>
              <w:t>4.6 Incorporates literacy into content area instruction.</w:t>
            </w:r>
          </w:p>
          <w:p w14:paraId="5A28469E" w14:textId="77777777" w:rsidR="00CE6ED4" w:rsidRPr="00F02A44" w:rsidRDefault="00CE6ED4" w:rsidP="00182C15">
            <w:pPr>
              <w:ind w:left="360" w:hanging="298"/>
              <w:rPr>
                <w:sz w:val="22"/>
                <w:szCs w:val="22"/>
              </w:rPr>
            </w:pPr>
          </w:p>
          <w:p w14:paraId="562A063F" w14:textId="77777777" w:rsidR="00CE6ED4" w:rsidRPr="00F02A44" w:rsidRDefault="00CE6ED4" w:rsidP="00182C15">
            <w:pPr>
              <w:ind w:left="360" w:hanging="298"/>
              <w:rPr>
                <w:sz w:val="22"/>
                <w:szCs w:val="22"/>
              </w:rPr>
            </w:pPr>
          </w:p>
          <w:p w14:paraId="253E797A" w14:textId="77777777" w:rsidR="00CE6ED4" w:rsidRPr="00F02A44" w:rsidRDefault="00CE6ED4" w:rsidP="00182C15">
            <w:pPr>
              <w:ind w:left="360" w:hanging="298"/>
              <w:rPr>
                <w:sz w:val="22"/>
                <w:szCs w:val="22"/>
              </w:rPr>
            </w:pPr>
          </w:p>
          <w:p w14:paraId="68C707F2" w14:textId="77777777" w:rsidR="00CE6ED4" w:rsidRPr="00F02A44" w:rsidRDefault="00CE6ED4" w:rsidP="00182C15">
            <w:pPr>
              <w:ind w:left="360" w:hanging="298"/>
              <w:rPr>
                <w:sz w:val="22"/>
                <w:szCs w:val="22"/>
              </w:rPr>
            </w:pPr>
          </w:p>
          <w:p w14:paraId="3688CBD2" w14:textId="77777777" w:rsidR="00CE6ED4" w:rsidRPr="00F02A44" w:rsidRDefault="00CE6ED4" w:rsidP="00182C15">
            <w:pPr>
              <w:ind w:left="360" w:hanging="298"/>
              <w:rPr>
                <w:sz w:val="22"/>
                <w:szCs w:val="22"/>
              </w:rPr>
            </w:pPr>
            <w:r w:rsidRPr="00F02A44">
              <w:rPr>
                <w:sz w:val="22"/>
                <w:szCs w:val="22"/>
              </w:rPr>
              <w:t>4.7Develops ESL lessons that are clearly written, utilize higher order thinking skills and demonstrate differentiation of instruction</w:t>
            </w:r>
          </w:p>
          <w:p w14:paraId="39000943" w14:textId="77777777" w:rsidR="00CE6ED4" w:rsidRPr="00F02A44" w:rsidRDefault="00CE6ED4" w:rsidP="00182C15">
            <w:pPr>
              <w:ind w:left="360" w:hanging="298"/>
              <w:rPr>
                <w:sz w:val="22"/>
                <w:szCs w:val="22"/>
              </w:rPr>
            </w:pPr>
          </w:p>
          <w:p w14:paraId="51701E3D" w14:textId="77777777" w:rsidR="00CE6ED4" w:rsidRPr="00F02A44" w:rsidRDefault="00CE6ED4" w:rsidP="00182C15">
            <w:pPr>
              <w:ind w:left="360" w:hanging="298"/>
              <w:rPr>
                <w:sz w:val="22"/>
                <w:szCs w:val="22"/>
              </w:rPr>
            </w:pPr>
          </w:p>
        </w:tc>
        <w:tc>
          <w:tcPr>
            <w:tcW w:w="2880" w:type="dxa"/>
            <w:gridSpan w:val="2"/>
            <w:tcBorders>
              <w:top w:val="nil"/>
              <w:left w:val="triple" w:sz="4" w:space="0" w:color="auto"/>
              <w:bottom w:val="single" w:sz="4" w:space="0" w:color="auto"/>
            </w:tcBorders>
          </w:tcPr>
          <w:p w14:paraId="5544EE43" w14:textId="77777777" w:rsidR="00CE6ED4" w:rsidRPr="00F02A44" w:rsidRDefault="00CE6ED4" w:rsidP="00CE6ED4">
            <w:pPr>
              <w:numPr>
                <w:ilvl w:val="0"/>
                <w:numId w:val="20"/>
              </w:numPr>
              <w:tabs>
                <w:tab w:val="clear" w:pos="720"/>
                <w:tab w:val="left" w:pos="402"/>
              </w:tabs>
              <w:ind w:left="402"/>
              <w:rPr>
                <w:sz w:val="22"/>
                <w:szCs w:val="22"/>
              </w:rPr>
            </w:pPr>
            <w:r w:rsidRPr="00F02A44">
              <w:rPr>
                <w:sz w:val="22"/>
                <w:szCs w:val="22"/>
              </w:rPr>
              <w:lastRenderedPageBreak/>
              <w:t xml:space="preserve">ESL lessons may not employ web-based </w:t>
            </w:r>
            <w:r w:rsidR="009E3FE8">
              <w:rPr>
                <w:sz w:val="22"/>
                <w:szCs w:val="22"/>
              </w:rPr>
              <w:t xml:space="preserve">and/or device-based </w:t>
            </w:r>
            <w:r w:rsidRPr="00F02A44">
              <w:rPr>
                <w:sz w:val="22"/>
                <w:szCs w:val="22"/>
              </w:rPr>
              <w:t>technology or fail to do so successfully.</w:t>
            </w:r>
          </w:p>
          <w:p w14:paraId="507573F4" w14:textId="77777777" w:rsidR="00CE6ED4" w:rsidRPr="00F02A44" w:rsidRDefault="00CE6ED4" w:rsidP="00182C15">
            <w:pPr>
              <w:tabs>
                <w:tab w:val="left" w:pos="402"/>
              </w:tabs>
              <w:rPr>
                <w:sz w:val="22"/>
                <w:szCs w:val="22"/>
              </w:rPr>
            </w:pPr>
          </w:p>
          <w:p w14:paraId="44EE3BE5" w14:textId="77777777" w:rsidR="00CE6ED4" w:rsidRPr="00F02A44" w:rsidRDefault="00CE6ED4" w:rsidP="00182C15">
            <w:pPr>
              <w:tabs>
                <w:tab w:val="left" w:pos="402"/>
              </w:tabs>
              <w:rPr>
                <w:sz w:val="22"/>
                <w:szCs w:val="22"/>
              </w:rPr>
            </w:pPr>
          </w:p>
          <w:p w14:paraId="027C9B62" w14:textId="77777777" w:rsidR="00CE6ED4" w:rsidRPr="00F02A44" w:rsidRDefault="00CE6ED4" w:rsidP="00CE6ED4">
            <w:pPr>
              <w:numPr>
                <w:ilvl w:val="0"/>
                <w:numId w:val="24"/>
              </w:numPr>
              <w:tabs>
                <w:tab w:val="left" w:pos="402"/>
              </w:tabs>
              <w:rPr>
                <w:sz w:val="22"/>
                <w:szCs w:val="22"/>
              </w:rPr>
            </w:pPr>
            <w:r w:rsidRPr="00F02A44">
              <w:rPr>
                <w:sz w:val="22"/>
                <w:szCs w:val="22"/>
              </w:rPr>
              <w:lastRenderedPageBreak/>
              <w:t>ESL lessons do not regularly incorporate literacy and/or do not do so in ways which enhance instruction.</w:t>
            </w:r>
          </w:p>
          <w:p w14:paraId="0161B441" w14:textId="77777777" w:rsidR="00CE6ED4" w:rsidRPr="00F02A44" w:rsidRDefault="00CE6ED4" w:rsidP="00182C15">
            <w:pPr>
              <w:tabs>
                <w:tab w:val="left" w:pos="402"/>
              </w:tabs>
              <w:ind w:left="360"/>
              <w:rPr>
                <w:sz w:val="22"/>
                <w:szCs w:val="22"/>
              </w:rPr>
            </w:pPr>
          </w:p>
          <w:p w14:paraId="1C4CD731" w14:textId="77777777" w:rsidR="00CE6ED4" w:rsidRPr="00F02A44" w:rsidRDefault="00CE6ED4" w:rsidP="00CE6ED4">
            <w:pPr>
              <w:numPr>
                <w:ilvl w:val="0"/>
                <w:numId w:val="24"/>
              </w:numPr>
              <w:tabs>
                <w:tab w:val="left" w:pos="402"/>
              </w:tabs>
              <w:rPr>
                <w:sz w:val="22"/>
                <w:szCs w:val="22"/>
              </w:rPr>
            </w:pPr>
            <w:r w:rsidRPr="00F02A44">
              <w:rPr>
                <w:sz w:val="22"/>
                <w:szCs w:val="22"/>
              </w:rPr>
              <w:t>ESL lesson aims generally do not promote development of higher-order thinking skills and/or their relation to learning goals is weak; do not show differentiated instruction.</w:t>
            </w:r>
          </w:p>
        </w:tc>
        <w:tc>
          <w:tcPr>
            <w:tcW w:w="2970" w:type="dxa"/>
            <w:gridSpan w:val="2"/>
            <w:tcBorders>
              <w:top w:val="nil"/>
              <w:bottom w:val="single" w:sz="4" w:space="0" w:color="auto"/>
            </w:tcBorders>
          </w:tcPr>
          <w:p w14:paraId="4AE83867" w14:textId="77777777" w:rsidR="00CE6ED4" w:rsidRPr="00F02A44" w:rsidRDefault="00CE6ED4" w:rsidP="00CE6ED4">
            <w:pPr>
              <w:numPr>
                <w:ilvl w:val="0"/>
                <w:numId w:val="20"/>
              </w:numPr>
              <w:tabs>
                <w:tab w:val="clear" w:pos="720"/>
                <w:tab w:val="left" w:pos="402"/>
              </w:tabs>
              <w:ind w:left="402"/>
              <w:rPr>
                <w:sz w:val="22"/>
                <w:szCs w:val="22"/>
              </w:rPr>
            </w:pPr>
            <w:r w:rsidRPr="00F02A44">
              <w:rPr>
                <w:sz w:val="22"/>
                <w:szCs w:val="22"/>
              </w:rPr>
              <w:lastRenderedPageBreak/>
              <w:t xml:space="preserve">ESL lessons successfully employ web-based </w:t>
            </w:r>
            <w:r w:rsidR="009E3FE8">
              <w:rPr>
                <w:sz w:val="22"/>
                <w:szCs w:val="22"/>
              </w:rPr>
              <w:t xml:space="preserve">and/or device-based </w:t>
            </w:r>
            <w:r w:rsidRPr="00F02A44">
              <w:rPr>
                <w:sz w:val="22"/>
                <w:szCs w:val="22"/>
              </w:rPr>
              <w:t>technology to enhance instruction.</w:t>
            </w:r>
          </w:p>
          <w:p w14:paraId="49C8AAA9" w14:textId="77777777" w:rsidR="00CE6ED4" w:rsidRPr="00F02A44" w:rsidRDefault="00CE6ED4" w:rsidP="00182C15">
            <w:pPr>
              <w:tabs>
                <w:tab w:val="left" w:pos="402"/>
              </w:tabs>
              <w:rPr>
                <w:sz w:val="22"/>
                <w:szCs w:val="22"/>
              </w:rPr>
            </w:pPr>
          </w:p>
          <w:p w14:paraId="3247F275" w14:textId="77777777" w:rsidR="00CE6ED4" w:rsidRPr="00F02A44" w:rsidRDefault="00CE6ED4" w:rsidP="00182C15">
            <w:pPr>
              <w:tabs>
                <w:tab w:val="left" w:pos="402"/>
              </w:tabs>
              <w:rPr>
                <w:sz w:val="22"/>
                <w:szCs w:val="22"/>
              </w:rPr>
            </w:pPr>
          </w:p>
          <w:p w14:paraId="0D2D3CE9" w14:textId="77777777" w:rsidR="00CE6ED4" w:rsidRPr="00F02A44" w:rsidRDefault="00CE6ED4" w:rsidP="00CE6ED4">
            <w:pPr>
              <w:numPr>
                <w:ilvl w:val="0"/>
                <w:numId w:val="20"/>
              </w:numPr>
              <w:tabs>
                <w:tab w:val="clear" w:pos="720"/>
                <w:tab w:val="left" w:pos="402"/>
              </w:tabs>
              <w:ind w:left="432"/>
              <w:rPr>
                <w:sz w:val="22"/>
                <w:szCs w:val="22"/>
              </w:rPr>
            </w:pPr>
            <w:r w:rsidRPr="00F02A44">
              <w:rPr>
                <w:sz w:val="22"/>
                <w:szCs w:val="22"/>
              </w:rPr>
              <w:lastRenderedPageBreak/>
              <w:t>ESL lessons generally incorporate literacy though integration into content area instruction may be artificial.</w:t>
            </w:r>
          </w:p>
          <w:p w14:paraId="1B867849" w14:textId="77777777" w:rsidR="00CE6ED4" w:rsidRPr="00F02A44" w:rsidRDefault="00CE6ED4" w:rsidP="00182C15">
            <w:pPr>
              <w:tabs>
                <w:tab w:val="left" w:pos="402"/>
              </w:tabs>
              <w:rPr>
                <w:sz w:val="22"/>
                <w:szCs w:val="22"/>
              </w:rPr>
            </w:pPr>
          </w:p>
          <w:p w14:paraId="10C1407F" w14:textId="77777777" w:rsidR="00CE6ED4" w:rsidRPr="00F02A44" w:rsidRDefault="00CE6ED4" w:rsidP="00CE6ED4">
            <w:pPr>
              <w:numPr>
                <w:ilvl w:val="0"/>
                <w:numId w:val="33"/>
              </w:numPr>
              <w:tabs>
                <w:tab w:val="left" w:pos="402"/>
              </w:tabs>
              <w:rPr>
                <w:sz w:val="22"/>
                <w:szCs w:val="22"/>
              </w:rPr>
            </w:pPr>
            <w:r w:rsidRPr="00F02A44">
              <w:rPr>
                <w:sz w:val="22"/>
                <w:szCs w:val="22"/>
              </w:rPr>
              <w:t>Most ESL lesson aims promote the development of higher-order thinking skills, support unit learning goals and show differentiated instruction</w:t>
            </w:r>
          </w:p>
        </w:tc>
        <w:tc>
          <w:tcPr>
            <w:tcW w:w="2718" w:type="dxa"/>
            <w:tcBorders>
              <w:top w:val="nil"/>
              <w:bottom w:val="single" w:sz="4" w:space="0" w:color="auto"/>
            </w:tcBorders>
          </w:tcPr>
          <w:p w14:paraId="60D3EF8C" w14:textId="77777777" w:rsidR="00CE6ED4" w:rsidRPr="00F02A44" w:rsidRDefault="00CE6ED4" w:rsidP="00CE6ED4">
            <w:pPr>
              <w:numPr>
                <w:ilvl w:val="0"/>
                <w:numId w:val="20"/>
              </w:numPr>
              <w:tabs>
                <w:tab w:val="clear" w:pos="720"/>
                <w:tab w:val="left" w:pos="372"/>
              </w:tabs>
              <w:ind w:left="372"/>
              <w:rPr>
                <w:sz w:val="22"/>
                <w:szCs w:val="22"/>
              </w:rPr>
            </w:pPr>
            <w:r w:rsidRPr="00F02A44">
              <w:rPr>
                <w:sz w:val="22"/>
                <w:szCs w:val="22"/>
              </w:rPr>
              <w:lastRenderedPageBreak/>
              <w:t>ESL lessons employ web-based</w:t>
            </w:r>
            <w:r w:rsidR="009E3FE8">
              <w:rPr>
                <w:sz w:val="22"/>
                <w:szCs w:val="22"/>
              </w:rPr>
              <w:t xml:space="preserve"> and/or device-based </w:t>
            </w:r>
            <w:r w:rsidR="009E3FE8" w:rsidRPr="00F02A44">
              <w:rPr>
                <w:sz w:val="22"/>
                <w:szCs w:val="22"/>
              </w:rPr>
              <w:t>technology</w:t>
            </w:r>
            <w:r w:rsidRPr="00F02A44">
              <w:rPr>
                <w:sz w:val="22"/>
                <w:szCs w:val="22"/>
              </w:rPr>
              <w:t xml:space="preserve"> in innovative ways to enhance instruction.</w:t>
            </w:r>
          </w:p>
          <w:p w14:paraId="3D99BC87" w14:textId="77777777" w:rsidR="00CE6ED4" w:rsidRPr="00F02A44" w:rsidRDefault="00CE6ED4" w:rsidP="00182C15">
            <w:pPr>
              <w:tabs>
                <w:tab w:val="left" w:pos="372"/>
              </w:tabs>
              <w:rPr>
                <w:sz w:val="22"/>
                <w:szCs w:val="22"/>
              </w:rPr>
            </w:pPr>
          </w:p>
          <w:p w14:paraId="4DE26BBF" w14:textId="77777777" w:rsidR="00CE6ED4" w:rsidRPr="00F02A44" w:rsidRDefault="00CE6ED4" w:rsidP="00182C15">
            <w:pPr>
              <w:tabs>
                <w:tab w:val="left" w:pos="372"/>
              </w:tabs>
              <w:rPr>
                <w:sz w:val="22"/>
                <w:szCs w:val="22"/>
              </w:rPr>
            </w:pPr>
          </w:p>
          <w:p w14:paraId="024C5D06" w14:textId="77777777" w:rsidR="00CE6ED4" w:rsidRPr="00F02A44" w:rsidRDefault="00CE6ED4" w:rsidP="00CE6ED4">
            <w:pPr>
              <w:numPr>
                <w:ilvl w:val="0"/>
                <w:numId w:val="20"/>
              </w:numPr>
              <w:tabs>
                <w:tab w:val="clear" w:pos="720"/>
                <w:tab w:val="num" w:pos="342"/>
                <w:tab w:val="left" w:pos="372"/>
              </w:tabs>
              <w:ind w:left="342" w:hanging="342"/>
              <w:rPr>
                <w:sz w:val="22"/>
                <w:szCs w:val="22"/>
              </w:rPr>
            </w:pPr>
            <w:r w:rsidRPr="00F02A44">
              <w:rPr>
                <w:sz w:val="22"/>
                <w:szCs w:val="22"/>
              </w:rPr>
              <w:t>ESL lessons consistently incorporate literacy in ways which reinforce content area learning.</w:t>
            </w:r>
          </w:p>
          <w:p w14:paraId="46997277" w14:textId="77777777" w:rsidR="00CE6ED4" w:rsidRPr="00F02A44" w:rsidRDefault="00CE6ED4" w:rsidP="00182C15">
            <w:pPr>
              <w:tabs>
                <w:tab w:val="left" w:pos="372"/>
              </w:tabs>
              <w:rPr>
                <w:sz w:val="22"/>
                <w:szCs w:val="22"/>
              </w:rPr>
            </w:pPr>
          </w:p>
          <w:p w14:paraId="07C91D6C" w14:textId="77777777" w:rsidR="00CE6ED4" w:rsidRPr="00F02A44" w:rsidRDefault="00CE6ED4" w:rsidP="00CE6ED4">
            <w:pPr>
              <w:numPr>
                <w:ilvl w:val="0"/>
                <w:numId w:val="33"/>
              </w:numPr>
              <w:tabs>
                <w:tab w:val="left" w:pos="372"/>
              </w:tabs>
              <w:rPr>
                <w:sz w:val="22"/>
                <w:szCs w:val="22"/>
              </w:rPr>
            </w:pPr>
            <w:r w:rsidRPr="00F02A44">
              <w:rPr>
                <w:sz w:val="22"/>
                <w:szCs w:val="22"/>
              </w:rPr>
              <w:t>All ESL lessons are clearly written, promote higher-order thinking skills, support unit learning goals, clearly show differentiated instruction.</w:t>
            </w:r>
          </w:p>
        </w:tc>
      </w:tr>
      <w:tr w:rsidR="00CE6ED4" w:rsidRPr="00F02A44" w14:paraId="34CCFE1F" w14:textId="77777777" w:rsidTr="006625A1">
        <w:trPr>
          <w:gridAfter w:val="1"/>
          <w:wAfter w:w="46" w:type="dxa"/>
          <w:jc w:val="center"/>
        </w:trPr>
        <w:tc>
          <w:tcPr>
            <w:tcW w:w="1270" w:type="dxa"/>
            <w:tcBorders>
              <w:top w:val="nil"/>
              <w:left w:val="single" w:sz="4" w:space="0" w:color="auto"/>
              <w:bottom w:val="single" w:sz="4" w:space="0" w:color="auto"/>
            </w:tcBorders>
          </w:tcPr>
          <w:p w14:paraId="780FFBF5" w14:textId="77777777" w:rsidR="00CE6ED4" w:rsidRPr="00F02A44" w:rsidRDefault="00CE6ED4" w:rsidP="00182C15">
            <w:pPr>
              <w:rPr>
                <w:sz w:val="22"/>
                <w:szCs w:val="22"/>
              </w:rPr>
            </w:pPr>
          </w:p>
        </w:tc>
        <w:tc>
          <w:tcPr>
            <w:tcW w:w="11618" w:type="dxa"/>
            <w:gridSpan w:val="7"/>
            <w:tcBorders>
              <w:top w:val="nil"/>
              <w:bottom w:val="single" w:sz="4" w:space="0" w:color="auto"/>
            </w:tcBorders>
            <w:shd w:val="clear" w:color="auto" w:fill="F2F2F2"/>
          </w:tcPr>
          <w:p w14:paraId="1841F126" w14:textId="77777777" w:rsidR="00CE6ED4" w:rsidRPr="00F02A44" w:rsidRDefault="00CE6ED4" w:rsidP="00182C15">
            <w:pPr>
              <w:tabs>
                <w:tab w:val="left" w:pos="372"/>
              </w:tabs>
              <w:rPr>
                <w:sz w:val="22"/>
                <w:szCs w:val="22"/>
              </w:rPr>
            </w:pPr>
            <w:r w:rsidRPr="00F02A44">
              <w:rPr>
                <w:sz w:val="22"/>
                <w:szCs w:val="22"/>
              </w:rPr>
              <w:t>5. Analysis of  ESOL Student Learning</w:t>
            </w:r>
          </w:p>
        </w:tc>
      </w:tr>
      <w:tr w:rsidR="00CE6ED4" w:rsidRPr="00F02A44" w14:paraId="1320D136" w14:textId="77777777" w:rsidTr="006625A1">
        <w:trPr>
          <w:gridAfter w:val="1"/>
          <w:wAfter w:w="46" w:type="dxa"/>
          <w:jc w:val="center"/>
        </w:trPr>
        <w:tc>
          <w:tcPr>
            <w:tcW w:w="1270" w:type="dxa"/>
            <w:tcBorders>
              <w:top w:val="nil"/>
              <w:left w:val="single" w:sz="4" w:space="0" w:color="auto"/>
              <w:bottom w:val="single" w:sz="4" w:space="0" w:color="auto"/>
            </w:tcBorders>
          </w:tcPr>
          <w:p w14:paraId="373DB165" w14:textId="77777777" w:rsidR="00CE6ED4" w:rsidRPr="00F02A44" w:rsidRDefault="00CE6ED4" w:rsidP="00182C15">
            <w:pPr>
              <w:rPr>
                <w:sz w:val="22"/>
                <w:szCs w:val="22"/>
              </w:rPr>
            </w:pPr>
            <w:r w:rsidRPr="00F02A44">
              <w:rPr>
                <w:sz w:val="22"/>
                <w:szCs w:val="22"/>
              </w:rPr>
              <w:t>4a, c</w:t>
            </w:r>
          </w:p>
          <w:p w14:paraId="54CB4A21" w14:textId="77777777" w:rsidR="00CE6ED4" w:rsidRPr="00F02A44" w:rsidRDefault="00CE6ED4" w:rsidP="00182C15">
            <w:pPr>
              <w:rPr>
                <w:sz w:val="22"/>
                <w:szCs w:val="22"/>
              </w:rPr>
            </w:pPr>
            <w:r w:rsidRPr="00F02A44">
              <w:rPr>
                <w:sz w:val="22"/>
                <w:szCs w:val="22"/>
              </w:rPr>
              <w:t>5a</w:t>
            </w:r>
          </w:p>
        </w:tc>
        <w:tc>
          <w:tcPr>
            <w:tcW w:w="3037" w:type="dxa"/>
            <w:tcBorders>
              <w:top w:val="nil"/>
              <w:bottom w:val="single" w:sz="4" w:space="0" w:color="auto"/>
            </w:tcBorders>
            <w:shd w:val="clear" w:color="auto" w:fill="F2F2F2"/>
          </w:tcPr>
          <w:p w14:paraId="15E7B70C" w14:textId="77777777" w:rsidR="00CE6ED4" w:rsidRPr="00F02A44" w:rsidRDefault="00CE6ED4" w:rsidP="00CE6ED4">
            <w:pPr>
              <w:numPr>
                <w:ilvl w:val="1"/>
                <w:numId w:val="29"/>
              </w:numPr>
              <w:ind w:left="422" w:hanging="422"/>
              <w:rPr>
                <w:sz w:val="22"/>
                <w:szCs w:val="22"/>
              </w:rPr>
            </w:pPr>
            <w:r w:rsidRPr="00F02A44">
              <w:rPr>
                <w:sz w:val="22"/>
                <w:szCs w:val="22"/>
              </w:rPr>
              <w:t>Charts student learning for the whole ESL class with respect to learning goals</w:t>
            </w:r>
          </w:p>
        </w:tc>
        <w:tc>
          <w:tcPr>
            <w:tcW w:w="2880" w:type="dxa"/>
            <w:gridSpan w:val="2"/>
            <w:tcBorders>
              <w:top w:val="nil"/>
              <w:bottom w:val="single" w:sz="4" w:space="0" w:color="auto"/>
            </w:tcBorders>
            <w:shd w:val="clear" w:color="auto" w:fill="F2F2F2"/>
          </w:tcPr>
          <w:p w14:paraId="7565FFC7" w14:textId="77777777" w:rsidR="00CE6ED4" w:rsidRPr="00F02A44" w:rsidRDefault="00CE6ED4" w:rsidP="00CE6ED4">
            <w:pPr>
              <w:numPr>
                <w:ilvl w:val="0"/>
                <w:numId w:val="21"/>
              </w:numPr>
              <w:ind w:left="372"/>
              <w:rPr>
                <w:sz w:val="22"/>
                <w:szCs w:val="22"/>
              </w:rPr>
            </w:pPr>
            <w:r w:rsidRPr="00F02A44">
              <w:rPr>
                <w:sz w:val="22"/>
                <w:szCs w:val="22"/>
              </w:rPr>
              <w:t>Student learning is not explained</w:t>
            </w:r>
            <w:r w:rsidR="00DD1A45">
              <w:rPr>
                <w:sz w:val="22"/>
                <w:szCs w:val="22"/>
              </w:rPr>
              <w:t>,</w:t>
            </w:r>
            <w:r w:rsidRPr="00F02A44">
              <w:rPr>
                <w:sz w:val="22"/>
                <w:szCs w:val="22"/>
              </w:rPr>
              <w:t xml:space="preserve"> or charted for ESL class and/or work is sloppy or incomplete.</w:t>
            </w:r>
          </w:p>
          <w:p w14:paraId="65126CE0" w14:textId="77777777" w:rsidR="00CE6ED4" w:rsidRPr="00F02A44" w:rsidRDefault="00CE6ED4" w:rsidP="00182C15">
            <w:pPr>
              <w:tabs>
                <w:tab w:val="left" w:pos="372"/>
              </w:tabs>
              <w:rPr>
                <w:sz w:val="22"/>
                <w:szCs w:val="22"/>
              </w:rPr>
            </w:pPr>
          </w:p>
        </w:tc>
        <w:tc>
          <w:tcPr>
            <w:tcW w:w="2970" w:type="dxa"/>
            <w:gridSpan w:val="2"/>
            <w:tcBorders>
              <w:top w:val="nil"/>
              <w:bottom w:val="single" w:sz="4" w:space="0" w:color="auto"/>
            </w:tcBorders>
            <w:shd w:val="clear" w:color="auto" w:fill="F2F2F2"/>
          </w:tcPr>
          <w:p w14:paraId="0EE7C9AF" w14:textId="77777777" w:rsidR="00CE6ED4" w:rsidRPr="00F02A44" w:rsidRDefault="00CE6ED4" w:rsidP="00CE6ED4">
            <w:pPr>
              <w:numPr>
                <w:ilvl w:val="0"/>
                <w:numId w:val="21"/>
              </w:numPr>
              <w:ind w:left="372"/>
              <w:rPr>
                <w:sz w:val="22"/>
                <w:szCs w:val="22"/>
              </w:rPr>
            </w:pPr>
            <w:r w:rsidRPr="00F02A44">
              <w:rPr>
                <w:sz w:val="22"/>
                <w:szCs w:val="22"/>
              </w:rPr>
              <w:t>Student learning is not well explained; chart is poorly done, not comprehensive or clear</w:t>
            </w:r>
          </w:p>
          <w:p w14:paraId="6D30FF29" w14:textId="77777777" w:rsidR="00CE6ED4" w:rsidRPr="00F02A44" w:rsidRDefault="00CE6ED4" w:rsidP="00182C15">
            <w:pPr>
              <w:tabs>
                <w:tab w:val="left" w:pos="372"/>
              </w:tabs>
              <w:rPr>
                <w:sz w:val="22"/>
                <w:szCs w:val="22"/>
              </w:rPr>
            </w:pPr>
          </w:p>
        </w:tc>
        <w:tc>
          <w:tcPr>
            <w:tcW w:w="2731" w:type="dxa"/>
            <w:gridSpan w:val="2"/>
            <w:tcBorders>
              <w:top w:val="nil"/>
              <w:bottom w:val="single" w:sz="4" w:space="0" w:color="auto"/>
            </w:tcBorders>
            <w:shd w:val="clear" w:color="auto" w:fill="F2F2F2"/>
          </w:tcPr>
          <w:p w14:paraId="0BB9B7C4" w14:textId="77777777" w:rsidR="00CE6ED4" w:rsidRPr="00F02A44" w:rsidRDefault="00CE6ED4" w:rsidP="00CE6ED4">
            <w:pPr>
              <w:numPr>
                <w:ilvl w:val="0"/>
                <w:numId w:val="21"/>
              </w:numPr>
              <w:ind w:left="372"/>
              <w:rPr>
                <w:sz w:val="22"/>
                <w:szCs w:val="22"/>
              </w:rPr>
            </w:pPr>
            <w:r w:rsidRPr="00F02A44">
              <w:rPr>
                <w:sz w:val="22"/>
                <w:szCs w:val="22"/>
              </w:rPr>
              <w:t>Student learning is clearly explained; charted in creative and illuminating ways for whole ESL class</w:t>
            </w:r>
          </w:p>
          <w:p w14:paraId="6ECB9505" w14:textId="77777777" w:rsidR="00CE6ED4" w:rsidRPr="00F02A44" w:rsidRDefault="00CE6ED4" w:rsidP="00182C15">
            <w:pPr>
              <w:tabs>
                <w:tab w:val="left" w:pos="372"/>
              </w:tabs>
              <w:rPr>
                <w:sz w:val="22"/>
                <w:szCs w:val="22"/>
              </w:rPr>
            </w:pPr>
          </w:p>
        </w:tc>
      </w:tr>
      <w:tr w:rsidR="00CE6ED4" w:rsidRPr="00F02A44" w14:paraId="40608C53" w14:textId="77777777" w:rsidTr="006625A1">
        <w:trPr>
          <w:gridAfter w:val="1"/>
          <w:wAfter w:w="46" w:type="dxa"/>
          <w:trHeight w:val="3671"/>
          <w:jc w:val="center"/>
        </w:trPr>
        <w:tc>
          <w:tcPr>
            <w:tcW w:w="1270" w:type="dxa"/>
            <w:tcBorders>
              <w:top w:val="single" w:sz="4" w:space="0" w:color="auto"/>
              <w:left w:val="single" w:sz="4" w:space="0" w:color="auto"/>
              <w:bottom w:val="single" w:sz="4" w:space="0" w:color="auto"/>
              <w:right w:val="triple" w:sz="4" w:space="0" w:color="auto"/>
            </w:tcBorders>
          </w:tcPr>
          <w:p w14:paraId="6D06C9C6" w14:textId="77777777" w:rsidR="00CE6ED4" w:rsidRPr="00F02A44" w:rsidRDefault="00CE6ED4" w:rsidP="00182C15">
            <w:pPr>
              <w:rPr>
                <w:sz w:val="22"/>
                <w:szCs w:val="22"/>
              </w:rPr>
            </w:pPr>
          </w:p>
        </w:tc>
        <w:tc>
          <w:tcPr>
            <w:tcW w:w="3050" w:type="dxa"/>
            <w:gridSpan w:val="2"/>
            <w:tcBorders>
              <w:top w:val="nil"/>
              <w:left w:val="triple" w:sz="4" w:space="0" w:color="auto"/>
              <w:bottom w:val="single" w:sz="4" w:space="0" w:color="auto"/>
              <w:right w:val="triple" w:sz="4" w:space="0" w:color="auto"/>
            </w:tcBorders>
            <w:shd w:val="clear" w:color="auto" w:fill="F2F2F2"/>
          </w:tcPr>
          <w:p w14:paraId="3877A3DF" w14:textId="77777777" w:rsidR="00CE6ED4" w:rsidRPr="00F02A44" w:rsidRDefault="00CE6ED4" w:rsidP="00182C15">
            <w:pPr>
              <w:rPr>
                <w:sz w:val="22"/>
                <w:szCs w:val="22"/>
              </w:rPr>
            </w:pPr>
          </w:p>
          <w:p w14:paraId="60D66E10" w14:textId="77777777" w:rsidR="00CE6ED4" w:rsidRPr="00F02A44" w:rsidRDefault="00CE6ED4" w:rsidP="00CE6ED4">
            <w:pPr>
              <w:numPr>
                <w:ilvl w:val="1"/>
                <w:numId w:val="29"/>
              </w:numPr>
              <w:ind w:left="422" w:hanging="422"/>
              <w:rPr>
                <w:sz w:val="22"/>
                <w:szCs w:val="22"/>
              </w:rPr>
            </w:pPr>
            <w:r w:rsidRPr="00F02A44">
              <w:rPr>
                <w:sz w:val="22"/>
                <w:szCs w:val="22"/>
              </w:rPr>
              <w:t>Quantifies student learning for  selected individual ESOL students</w:t>
            </w:r>
          </w:p>
          <w:p w14:paraId="1D4943AA" w14:textId="77777777" w:rsidR="00CE6ED4" w:rsidRPr="00F02A44" w:rsidRDefault="00CE6ED4" w:rsidP="00182C15">
            <w:pPr>
              <w:ind w:left="422"/>
              <w:rPr>
                <w:sz w:val="22"/>
                <w:szCs w:val="22"/>
              </w:rPr>
            </w:pPr>
          </w:p>
          <w:p w14:paraId="1EB5A129" w14:textId="77777777" w:rsidR="00CE6ED4" w:rsidRPr="00F02A44" w:rsidRDefault="00CE6ED4" w:rsidP="00182C15">
            <w:pPr>
              <w:ind w:left="422"/>
              <w:rPr>
                <w:sz w:val="22"/>
                <w:szCs w:val="22"/>
              </w:rPr>
            </w:pPr>
          </w:p>
          <w:p w14:paraId="38F4518D" w14:textId="77777777" w:rsidR="00CE6ED4" w:rsidRPr="00F02A44" w:rsidRDefault="00CE6ED4" w:rsidP="00CE6ED4">
            <w:pPr>
              <w:numPr>
                <w:ilvl w:val="1"/>
                <w:numId w:val="29"/>
              </w:numPr>
              <w:ind w:left="422" w:hanging="422"/>
              <w:rPr>
                <w:sz w:val="22"/>
                <w:szCs w:val="22"/>
              </w:rPr>
            </w:pPr>
            <w:r w:rsidRPr="00F02A44">
              <w:rPr>
                <w:sz w:val="22"/>
                <w:szCs w:val="22"/>
              </w:rPr>
              <w:t>Interprets results of quantitative and qualitative analysis to assess impact of instruction on English</w:t>
            </w:r>
          </w:p>
        </w:tc>
        <w:tc>
          <w:tcPr>
            <w:tcW w:w="2880" w:type="dxa"/>
            <w:gridSpan w:val="2"/>
            <w:tcBorders>
              <w:top w:val="nil"/>
              <w:left w:val="triple" w:sz="4" w:space="0" w:color="auto"/>
              <w:bottom w:val="single" w:sz="4" w:space="0" w:color="auto"/>
            </w:tcBorders>
          </w:tcPr>
          <w:p w14:paraId="0FE955C8" w14:textId="77777777" w:rsidR="00CE6ED4" w:rsidRPr="00F02A44" w:rsidRDefault="00CE6ED4" w:rsidP="00182C15">
            <w:pPr>
              <w:ind w:left="372"/>
              <w:rPr>
                <w:sz w:val="22"/>
                <w:szCs w:val="22"/>
              </w:rPr>
            </w:pPr>
          </w:p>
          <w:p w14:paraId="058C9F0B" w14:textId="77777777" w:rsidR="00CE6ED4" w:rsidRPr="00F02A44" w:rsidRDefault="00CE6ED4" w:rsidP="00CE6ED4">
            <w:pPr>
              <w:numPr>
                <w:ilvl w:val="0"/>
                <w:numId w:val="21"/>
              </w:numPr>
              <w:ind w:left="372"/>
              <w:rPr>
                <w:sz w:val="22"/>
                <w:szCs w:val="22"/>
              </w:rPr>
            </w:pPr>
            <w:r w:rsidRPr="00F02A44">
              <w:rPr>
                <w:sz w:val="22"/>
                <w:szCs w:val="22"/>
              </w:rPr>
              <w:t>ESOL student learning is not quantified for individual students</w:t>
            </w:r>
          </w:p>
          <w:p w14:paraId="7EBE241C" w14:textId="77777777" w:rsidR="00CE6ED4" w:rsidRPr="00F02A44" w:rsidRDefault="00CE6ED4" w:rsidP="00182C15">
            <w:pPr>
              <w:rPr>
                <w:sz w:val="22"/>
                <w:szCs w:val="22"/>
              </w:rPr>
            </w:pPr>
          </w:p>
          <w:p w14:paraId="5F7C5270" w14:textId="77777777" w:rsidR="00CE6ED4" w:rsidRPr="00F02A44" w:rsidRDefault="00CE6ED4" w:rsidP="00CE6ED4">
            <w:pPr>
              <w:numPr>
                <w:ilvl w:val="0"/>
                <w:numId w:val="21"/>
              </w:numPr>
              <w:ind w:left="372"/>
              <w:rPr>
                <w:sz w:val="22"/>
                <w:szCs w:val="22"/>
              </w:rPr>
            </w:pPr>
            <w:r w:rsidRPr="00F02A44">
              <w:rPr>
                <w:sz w:val="22"/>
                <w:szCs w:val="22"/>
              </w:rPr>
              <w:t>Narrative analysis of learning outcomes is incomplete, does not identify salient factors</w:t>
            </w:r>
            <w:r w:rsidR="00DD1A45">
              <w:rPr>
                <w:sz w:val="22"/>
                <w:szCs w:val="22"/>
              </w:rPr>
              <w:t>,</w:t>
            </w:r>
            <w:r w:rsidRPr="00F02A44">
              <w:rPr>
                <w:sz w:val="22"/>
                <w:szCs w:val="22"/>
              </w:rPr>
              <w:t xml:space="preserve"> and/or explain how they influenced ESOL student learning using evidence drawn from unit.</w:t>
            </w:r>
          </w:p>
        </w:tc>
        <w:tc>
          <w:tcPr>
            <w:tcW w:w="2970" w:type="dxa"/>
            <w:gridSpan w:val="2"/>
            <w:tcBorders>
              <w:top w:val="nil"/>
              <w:bottom w:val="single" w:sz="4" w:space="0" w:color="auto"/>
            </w:tcBorders>
          </w:tcPr>
          <w:p w14:paraId="3F736DBA" w14:textId="77777777" w:rsidR="00CE6ED4" w:rsidRPr="00F02A44" w:rsidRDefault="00CE6ED4" w:rsidP="00182C15">
            <w:pPr>
              <w:ind w:left="372"/>
              <w:rPr>
                <w:sz w:val="22"/>
                <w:szCs w:val="22"/>
              </w:rPr>
            </w:pPr>
          </w:p>
          <w:p w14:paraId="4A4546A5" w14:textId="77777777" w:rsidR="00CE6ED4" w:rsidRPr="00F02A44" w:rsidRDefault="00CE6ED4" w:rsidP="00CE6ED4">
            <w:pPr>
              <w:numPr>
                <w:ilvl w:val="0"/>
                <w:numId w:val="21"/>
              </w:numPr>
              <w:ind w:left="372"/>
              <w:rPr>
                <w:sz w:val="22"/>
                <w:szCs w:val="22"/>
              </w:rPr>
            </w:pPr>
            <w:r w:rsidRPr="00F02A44">
              <w:rPr>
                <w:sz w:val="22"/>
                <w:szCs w:val="22"/>
              </w:rPr>
              <w:t>ESOL student learning is quantified for individual students.</w:t>
            </w:r>
          </w:p>
          <w:p w14:paraId="5EB40C1E" w14:textId="77777777" w:rsidR="00CE6ED4" w:rsidRPr="00F02A44" w:rsidRDefault="00CE6ED4" w:rsidP="00182C15">
            <w:pPr>
              <w:rPr>
                <w:sz w:val="22"/>
                <w:szCs w:val="22"/>
              </w:rPr>
            </w:pPr>
          </w:p>
          <w:p w14:paraId="3C41D57B" w14:textId="77777777" w:rsidR="00CE6ED4" w:rsidRPr="00F02A44" w:rsidRDefault="00CE6ED4" w:rsidP="00CE6ED4">
            <w:pPr>
              <w:numPr>
                <w:ilvl w:val="0"/>
                <w:numId w:val="21"/>
              </w:numPr>
              <w:ind w:left="372"/>
              <w:rPr>
                <w:sz w:val="22"/>
                <w:szCs w:val="22"/>
              </w:rPr>
            </w:pPr>
            <w:r w:rsidRPr="00F02A44">
              <w:rPr>
                <w:sz w:val="22"/>
                <w:szCs w:val="22"/>
              </w:rPr>
              <w:t>Narrative displays knowledge of class and individual students, identifies salient factors influencing ESOL student learning, and provides plausible explanations of differences in student learning outcomes based on evidence drawn from unit.</w:t>
            </w:r>
          </w:p>
        </w:tc>
        <w:tc>
          <w:tcPr>
            <w:tcW w:w="2718" w:type="dxa"/>
            <w:tcBorders>
              <w:top w:val="nil"/>
              <w:bottom w:val="single" w:sz="4" w:space="0" w:color="auto"/>
            </w:tcBorders>
          </w:tcPr>
          <w:p w14:paraId="44A7AFD1" w14:textId="77777777" w:rsidR="00CE6ED4" w:rsidRPr="00F02A44" w:rsidRDefault="00CE6ED4" w:rsidP="00182C15">
            <w:pPr>
              <w:ind w:left="372"/>
              <w:rPr>
                <w:sz w:val="22"/>
                <w:szCs w:val="22"/>
              </w:rPr>
            </w:pPr>
          </w:p>
          <w:p w14:paraId="7010C07C" w14:textId="77777777" w:rsidR="00CE6ED4" w:rsidRPr="00F02A44" w:rsidRDefault="00CE6ED4" w:rsidP="00CE6ED4">
            <w:pPr>
              <w:numPr>
                <w:ilvl w:val="0"/>
                <w:numId w:val="21"/>
              </w:numPr>
              <w:ind w:left="372"/>
              <w:rPr>
                <w:sz w:val="22"/>
                <w:szCs w:val="22"/>
              </w:rPr>
            </w:pPr>
            <w:r w:rsidRPr="00F02A44">
              <w:rPr>
                <w:sz w:val="22"/>
                <w:szCs w:val="22"/>
              </w:rPr>
              <w:t>ESOL student learning is demonstrated in creative ways for three individuals.</w:t>
            </w:r>
          </w:p>
          <w:p w14:paraId="4DB553E6" w14:textId="77777777" w:rsidR="00CE6ED4" w:rsidRPr="00F02A44" w:rsidRDefault="00CE6ED4" w:rsidP="00CE6ED4">
            <w:pPr>
              <w:numPr>
                <w:ilvl w:val="0"/>
                <w:numId w:val="21"/>
              </w:numPr>
              <w:ind w:left="372"/>
              <w:rPr>
                <w:sz w:val="22"/>
                <w:szCs w:val="22"/>
              </w:rPr>
            </w:pPr>
            <w:r w:rsidRPr="00F02A44">
              <w:rPr>
                <w:sz w:val="22"/>
                <w:szCs w:val="22"/>
              </w:rPr>
              <w:t>Narrative displays knowledge of class and individual students, identifies salient factors influencing ESOL student learning, and makes explicit use of TESOL pedagogical theory and  evidence drawn from unit to explain differences in student learning outcomes</w:t>
            </w:r>
          </w:p>
        </w:tc>
      </w:tr>
      <w:tr w:rsidR="00CE6ED4" w:rsidRPr="00F02A44" w14:paraId="5AA8D382" w14:textId="77777777" w:rsidTr="006625A1">
        <w:trPr>
          <w:trHeight w:val="20"/>
          <w:jc w:val="center"/>
        </w:trPr>
        <w:tc>
          <w:tcPr>
            <w:tcW w:w="1270" w:type="dxa"/>
            <w:tcBorders>
              <w:top w:val="single" w:sz="4" w:space="0" w:color="auto"/>
              <w:left w:val="single" w:sz="4" w:space="0" w:color="auto"/>
              <w:bottom w:val="single" w:sz="4" w:space="0" w:color="auto"/>
            </w:tcBorders>
          </w:tcPr>
          <w:p w14:paraId="52F429F6" w14:textId="77777777" w:rsidR="00CE6ED4" w:rsidRPr="00F02A44" w:rsidRDefault="00CE6ED4" w:rsidP="00182C15">
            <w:pPr>
              <w:rPr>
                <w:sz w:val="22"/>
                <w:szCs w:val="22"/>
              </w:rPr>
            </w:pPr>
          </w:p>
        </w:tc>
        <w:tc>
          <w:tcPr>
            <w:tcW w:w="11664" w:type="dxa"/>
            <w:gridSpan w:val="8"/>
            <w:tcBorders>
              <w:top w:val="nil"/>
              <w:bottom w:val="nil"/>
            </w:tcBorders>
            <w:shd w:val="clear" w:color="auto" w:fill="F2F2F2"/>
          </w:tcPr>
          <w:p w14:paraId="7BFAAC16" w14:textId="77777777" w:rsidR="00CE6ED4" w:rsidRPr="00F02A44" w:rsidRDefault="00CE6ED4" w:rsidP="00182C15">
            <w:pPr>
              <w:rPr>
                <w:sz w:val="22"/>
                <w:szCs w:val="22"/>
              </w:rPr>
            </w:pPr>
            <w:r w:rsidRPr="00F02A44">
              <w:rPr>
                <w:sz w:val="22"/>
                <w:szCs w:val="22"/>
              </w:rPr>
              <w:t>6. Reflection and Self Analysis</w:t>
            </w:r>
          </w:p>
        </w:tc>
      </w:tr>
      <w:tr w:rsidR="00CE6ED4" w:rsidRPr="00F02A44" w14:paraId="7D956012" w14:textId="77777777" w:rsidTr="006625A1">
        <w:trPr>
          <w:gridAfter w:val="1"/>
          <w:wAfter w:w="46" w:type="dxa"/>
          <w:jc w:val="center"/>
        </w:trPr>
        <w:tc>
          <w:tcPr>
            <w:tcW w:w="1270" w:type="dxa"/>
            <w:tcBorders>
              <w:top w:val="single" w:sz="4" w:space="0" w:color="auto"/>
              <w:left w:val="single" w:sz="4" w:space="0" w:color="auto"/>
              <w:bottom w:val="nil"/>
              <w:right w:val="triple" w:sz="4" w:space="0" w:color="auto"/>
            </w:tcBorders>
          </w:tcPr>
          <w:p w14:paraId="19C70476" w14:textId="77777777" w:rsidR="00CE6ED4" w:rsidRPr="00F02A44" w:rsidRDefault="00CE6ED4" w:rsidP="00182C15">
            <w:pPr>
              <w:rPr>
                <w:sz w:val="22"/>
                <w:szCs w:val="22"/>
              </w:rPr>
            </w:pPr>
            <w:r w:rsidRPr="00F02A44">
              <w:rPr>
                <w:sz w:val="22"/>
                <w:szCs w:val="22"/>
              </w:rPr>
              <w:t>5a, c</w:t>
            </w:r>
          </w:p>
        </w:tc>
        <w:tc>
          <w:tcPr>
            <w:tcW w:w="3050" w:type="dxa"/>
            <w:gridSpan w:val="2"/>
            <w:tcBorders>
              <w:top w:val="single" w:sz="4" w:space="0" w:color="auto"/>
              <w:left w:val="triple" w:sz="4" w:space="0" w:color="auto"/>
              <w:bottom w:val="nil"/>
              <w:right w:val="triple" w:sz="4" w:space="0" w:color="auto"/>
            </w:tcBorders>
          </w:tcPr>
          <w:p w14:paraId="0302DB5E" w14:textId="77777777" w:rsidR="00CE6ED4" w:rsidRPr="00F02A44" w:rsidRDefault="00CE6ED4" w:rsidP="00182C15">
            <w:pPr>
              <w:rPr>
                <w:sz w:val="22"/>
                <w:szCs w:val="22"/>
              </w:rPr>
            </w:pPr>
            <w:r w:rsidRPr="00F02A44">
              <w:rPr>
                <w:sz w:val="22"/>
                <w:szCs w:val="22"/>
              </w:rPr>
              <w:t xml:space="preserve">6.1Reflects on implications of ESL unit, suggesting </w:t>
            </w:r>
          </w:p>
          <w:p w14:paraId="1FA656FA" w14:textId="77777777" w:rsidR="00CE6ED4" w:rsidRPr="00F02A44" w:rsidRDefault="00CE6ED4" w:rsidP="00182C15">
            <w:pPr>
              <w:rPr>
                <w:sz w:val="22"/>
                <w:szCs w:val="22"/>
              </w:rPr>
            </w:pPr>
          </w:p>
          <w:p w14:paraId="4B6386A5" w14:textId="77777777" w:rsidR="00CE6ED4" w:rsidRPr="00F02A44" w:rsidRDefault="00CE6ED4" w:rsidP="00182C15">
            <w:pPr>
              <w:rPr>
                <w:sz w:val="22"/>
                <w:szCs w:val="22"/>
              </w:rPr>
            </w:pPr>
            <w:r w:rsidRPr="00F02A44">
              <w:rPr>
                <w:sz w:val="22"/>
                <w:szCs w:val="22"/>
              </w:rPr>
              <w:t>6.2 Reflection on areas of strength; evidence</w:t>
            </w:r>
          </w:p>
          <w:p w14:paraId="44313FE8" w14:textId="77777777" w:rsidR="00CE6ED4" w:rsidRPr="00F02A44" w:rsidRDefault="00CE6ED4" w:rsidP="00182C15">
            <w:pPr>
              <w:rPr>
                <w:sz w:val="22"/>
                <w:szCs w:val="22"/>
              </w:rPr>
            </w:pPr>
          </w:p>
          <w:p w14:paraId="306D8A90" w14:textId="77777777" w:rsidR="00CE6ED4" w:rsidRPr="00F02A44" w:rsidRDefault="00CE6ED4" w:rsidP="00182C15">
            <w:pPr>
              <w:rPr>
                <w:sz w:val="22"/>
                <w:szCs w:val="22"/>
              </w:rPr>
            </w:pPr>
          </w:p>
          <w:p w14:paraId="756983A3" w14:textId="77777777" w:rsidR="00CE6ED4" w:rsidRPr="00F02A44" w:rsidRDefault="00CE6ED4" w:rsidP="00182C15">
            <w:pPr>
              <w:rPr>
                <w:sz w:val="22"/>
                <w:szCs w:val="22"/>
              </w:rPr>
            </w:pPr>
          </w:p>
          <w:p w14:paraId="6BEBEF6F" w14:textId="77777777" w:rsidR="00CE6ED4" w:rsidRPr="00F02A44" w:rsidRDefault="00CE6ED4" w:rsidP="00182C15">
            <w:pPr>
              <w:rPr>
                <w:sz w:val="22"/>
                <w:szCs w:val="22"/>
              </w:rPr>
            </w:pPr>
          </w:p>
          <w:p w14:paraId="554D72D4" w14:textId="77777777" w:rsidR="00CE6ED4" w:rsidRPr="00F02A44" w:rsidRDefault="00CE6ED4" w:rsidP="00182C15">
            <w:pPr>
              <w:rPr>
                <w:sz w:val="22"/>
                <w:szCs w:val="22"/>
              </w:rPr>
            </w:pPr>
            <w:r w:rsidRPr="00F02A44">
              <w:rPr>
                <w:sz w:val="22"/>
                <w:szCs w:val="22"/>
              </w:rPr>
              <w:t>6.3 Identifies areas of weakness; cites examples, targets professional goals</w:t>
            </w:r>
          </w:p>
          <w:p w14:paraId="173B1273" w14:textId="77777777" w:rsidR="00CE6ED4" w:rsidRPr="00F02A44" w:rsidRDefault="00CE6ED4" w:rsidP="00182C15">
            <w:pPr>
              <w:rPr>
                <w:sz w:val="22"/>
                <w:szCs w:val="22"/>
              </w:rPr>
            </w:pPr>
          </w:p>
          <w:p w14:paraId="503F7AAD" w14:textId="77777777" w:rsidR="00CE6ED4" w:rsidRPr="00F02A44" w:rsidRDefault="00CE6ED4" w:rsidP="00182C15">
            <w:pPr>
              <w:rPr>
                <w:sz w:val="22"/>
                <w:szCs w:val="22"/>
              </w:rPr>
            </w:pPr>
          </w:p>
          <w:p w14:paraId="2E5221D4" w14:textId="77777777" w:rsidR="00CE6ED4" w:rsidRPr="00F02A44" w:rsidRDefault="00CE6ED4" w:rsidP="00182C15">
            <w:pPr>
              <w:rPr>
                <w:sz w:val="22"/>
                <w:szCs w:val="22"/>
              </w:rPr>
            </w:pPr>
          </w:p>
          <w:p w14:paraId="1FE899D5" w14:textId="77777777" w:rsidR="00CE6ED4" w:rsidRPr="00F02A44" w:rsidRDefault="00CE6ED4" w:rsidP="00182C15">
            <w:pPr>
              <w:rPr>
                <w:sz w:val="22"/>
                <w:szCs w:val="22"/>
              </w:rPr>
            </w:pPr>
          </w:p>
          <w:p w14:paraId="396255B9" w14:textId="77777777" w:rsidR="00CE6ED4" w:rsidRPr="00F02A44" w:rsidRDefault="00CE6ED4" w:rsidP="00182C15">
            <w:pPr>
              <w:rPr>
                <w:sz w:val="22"/>
                <w:szCs w:val="22"/>
              </w:rPr>
            </w:pPr>
          </w:p>
          <w:p w14:paraId="0C7F6FC7" w14:textId="77777777" w:rsidR="00CE6ED4" w:rsidRPr="00F02A44" w:rsidRDefault="00CE6ED4" w:rsidP="00182C15">
            <w:pPr>
              <w:rPr>
                <w:sz w:val="22"/>
                <w:szCs w:val="22"/>
              </w:rPr>
            </w:pPr>
            <w:r w:rsidRPr="00F02A44">
              <w:rPr>
                <w:sz w:val="22"/>
                <w:szCs w:val="22"/>
              </w:rPr>
              <w:t>6.4Provides information about lack of previous experience or insights</w:t>
            </w:r>
          </w:p>
        </w:tc>
        <w:tc>
          <w:tcPr>
            <w:tcW w:w="2880" w:type="dxa"/>
            <w:gridSpan w:val="2"/>
            <w:tcBorders>
              <w:top w:val="single" w:sz="4" w:space="0" w:color="auto"/>
              <w:left w:val="triple" w:sz="4" w:space="0" w:color="auto"/>
              <w:bottom w:val="nil"/>
            </w:tcBorders>
          </w:tcPr>
          <w:p w14:paraId="0FEFE968" w14:textId="77777777" w:rsidR="00CE6ED4" w:rsidRPr="00F02A44" w:rsidRDefault="00CE6ED4" w:rsidP="00CE6ED4">
            <w:pPr>
              <w:numPr>
                <w:ilvl w:val="0"/>
                <w:numId w:val="21"/>
              </w:numPr>
              <w:ind w:left="372"/>
              <w:rPr>
                <w:sz w:val="22"/>
                <w:szCs w:val="22"/>
              </w:rPr>
            </w:pPr>
            <w:r w:rsidRPr="00F02A44">
              <w:rPr>
                <w:sz w:val="22"/>
                <w:szCs w:val="22"/>
              </w:rPr>
              <w:lastRenderedPageBreak/>
              <w:t>Little evidence of reflection or discussion of possible revisions</w:t>
            </w:r>
          </w:p>
          <w:p w14:paraId="01D9F288" w14:textId="77777777" w:rsidR="00CE6ED4" w:rsidRPr="00F02A44" w:rsidRDefault="00CE6ED4" w:rsidP="00CE6ED4">
            <w:pPr>
              <w:numPr>
                <w:ilvl w:val="0"/>
                <w:numId w:val="21"/>
              </w:numPr>
              <w:ind w:left="372"/>
              <w:rPr>
                <w:sz w:val="22"/>
                <w:szCs w:val="22"/>
              </w:rPr>
            </w:pPr>
            <w:r w:rsidRPr="00F02A44">
              <w:rPr>
                <w:sz w:val="22"/>
                <w:szCs w:val="22"/>
              </w:rPr>
              <w:t xml:space="preserve">Narrative is incomplete or missing; displays a weak understanding of candidate’s owns strengths </w:t>
            </w:r>
          </w:p>
          <w:p w14:paraId="213A0447" w14:textId="77777777" w:rsidR="00CE6ED4" w:rsidRPr="00F02A44" w:rsidRDefault="00CE6ED4" w:rsidP="00182C15">
            <w:pPr>
              <w:ind w:left="372"/>
              <w:rPr>
                <w:sz w:val="22"/>
                <w:szCs w:val="22"/>
              </w:rPr>
            </w:pPr>
          </w:p>
          <w:p w14:paraId="49C2EC77" w14:textId="77777777" w:rsidR="00CE6ED4" w:rsidRPr="00F02A44" w:rsidRDefault="00CE6ED4" w:rsidP="00CE6ED4">
            <w:pPr>
              <w:numPr>
                <w:ilvl w:val="0"/>
                <w:numId w:val="21"/>
              </w:numPr>
              <w:ind w:left="372"/>
              <w:rPr>
                <w:sz w:val="22"/>
                <w:szCs w:val="22"/>
              </w:rPr>
            </w:pPr>
            <w:r w:rsidRPr="00F02A44">
              <w:rPr>
                <w:sz w:val="22"/>
                <w:szCs w:val="22"/>
              </w:rPr>
              <w:t>Narrative does not clearly discuss areas for improvement and professional growth; lace of examples</w:t>
            </w:r>
          </w:p>
          <w:p w14:paraId="55F66573" w14:textId="77777777" w:rsidR="00CE6ED4" w:rsidRPr="00F02A44" w:rsidRDefault="00CE6ED4" w:rsidP="00182C15">
            <w:pPr>
              <w:rPr>
                <w:sz w:val="22"/>
                <w:szCs w:val="22"/>
              </w:rPr>
            </w:pPr>
          </w:p>
          <w:p w14:paraId="689ECCE8" w14:textId="77777777" w:rsidR="00CE6ED4" w:rsidRPr="00F02A44" w:rsidRDefault="00CE6ED4" w:rsidP="00182C15">
            <w:pPr>
              <w:rPr>
                <w:sz w:val="22"/>
                <w:szCs w:val="22"/>
              </w:rPr>
            </w:pPr>
          </w:p>
          <w:p w14:paraId="2F27E235" w14:textId="77777777" w:rsidR="00CE6ED4" w:rsidRPr="00F02A44" w:rsidRDefault="00CE6ED4" w:rsidP="00182C15">
            <w:pPr>
              <w:rPr>
                <w:sz w:val="22"/>
                <w:szCs w:val="22"/>
              </w:rPr>
            </w:pPr>
          </w:p>
          <w:p w14:paraId="281DE3BF" w14:textId="77777777" w:rsidR="00CE6ED4" w:rsidRPr="00F02A44" w:rsidRDefault="00CE6ED4" w:rsidP="00CE6ED4">
            <w:pPr>
              <w:numPr>
                <w:ilvl w:val="0"/>
                <w:numId w:val="33"/>
              </w:numPr>
              <w:rPr>
                <w:sz w:val="22"/>
                <w:szCs w:val="22"/>
              </w:rPr>
            </w:pPr>
            <w:r w:rsidRPr="00F02A44">
              <w:rPr>
                <w:sz w:val="22"/>
                <w:szCs w:val="22"/>
              </w:rPr>
              <w:t>Feedback shows little reflection on personal and professional growth</w:t>
            </w:r>
          </w:p>
        </w:tc>
        <w:tc>
          <w:tcPr>
            <w:tcW w:w="2970" w:type="dxa"/>
            <w:gridSpan w:val="2"/>
            <w:tcBorders>
              <w:top w:val="single" w:sz="4" w:space="0" w:color="auto"/>
              <w:bottom w:val="nil"/>
            </w:tcBorders>
          </w:tcPr>
          <w:p w14:paraId="1DB6DDB9" w14:textId="77777777" w:rsidR="00CE6ED4" w:rsidRPr="00F02A44" w:rsidRDefault="00CE6ED4" w:rsidP="00CE6ED4">
            <w:pPr>
              <w:numPr>
                <w:ilvl w:val="0"/>
                <w:numId w:val="21"/>
              </w:numPr>
              <w:ind w:left="372"/>
              <w:rPr>
                <w:sz w:val="22"/>
                <w:szCs w:val="22"/>
              </w:rPr>
            </w:pPr>
            <w:r w:rsidRPr="00F02A44">
              <w:rPr>
                <w:sz w:val="22"/>
                <w:szCs w:val="22"/>
              </w:rPr>
              <w:lastRenderedPageBreak/>
              <w:t>Narrative shows some thoughtful analysis; incomplete discussion of possible revisions</w:t>
            </w:r>
          </w:p>
          <w:p w14:paraId="0B64B2B0" w14:textId="77777777" w:rsidR="00CE6ED4" w:rsidRPr="00F02A44" w:rsidRDefault="00CE6ED4" w:rsidP="00CE6ED4">
            <w:pPr>
              <w:numPr>
                <w:ilvl w:val="0"/>
                <w:numId w:val="21"/>
              </w:numPr>
              <w:ind w:left="372"/>
              <w:rPr>
                <w:sz w:val="22"/>
                <w:szCs w:val="22"/>
              </w:rPr>
            </w:pPr>
            <w:r w:rsidRPr="00F02A44">
              <w:rPr>
                <w:sz w:val="22"/>
                <w:szCs w:val="22"/>
              </w:rPr>
              <w:t>Shows a developing understanding of strengths with some supportive evidence</w:t>
            </w:r>
          </w:p>
          <w:p w14:paraId="3127D16C" w14:textId="77777777" w:rsidR="00CE6ED4" w:rsidRPr="00F02A44" w:rsidRDefault="00CE6ED4" w:rsidP="00182C15">
            <w:pPr>
              <w:ind w:left="372"/>
              <w:rPr>
                <w:sz w:val="22"/>
                <w:szCs w:val="22"/>
              </w:rPr>
            </w:pPr>
          </w:p>
          <w:p w14:paraId="5F99DAA6" w14:textId="77777777" w:rsidR="00CE6ED4" w:rsidRPr="00F02A44" w:rsidRDefault="00CE6ED4" w:rsidP="00CE6ED4">
            <w:pPr>
              <w:numPr>
                <w:ilvl w:val="0"/>
                <w:numId w:val="33"/>
              </w:numPr>
              <w:rPr>
                <w:sz w:val="22"/>
                <w:szCs w:val="22"/>
              </w:rPr>
            </w:pPr>
            <w:r w:rsidRPr="00F02A44">
              <w:rPr>
                <w:sz w:val="22"/>
                <w:szCs w:val="22"/>
              </w:rPr>
              <w:t>Narrative identifies some weaknesses and the ability to translate some of these insights into concrete goals for professional growth.</w:t>
            </w:r>
          </w:p>
          <w:p w14:paraId="2C65F7E9" w14:textId="77777777" w:rsidR="00CE6ED4" w:rsidRPr="00F02A44" w:rsidRDefault="00CE6ED4" w:rsidP="00182C15">
            <w:pPr>
              <w:rPr>
                <w:sz w:val="22"/>
                <w:szCs w:val="22"/>
              </w:rPr>
            </w:pPr>
          </w:p>
          <w:p w14:paraId="5EE464CF" w14:textId="77777777" w:rsidR="00CE6ED4" w:rsidRPr="00F02A44" w:rsidRDefault="00CE6ED4" w:rsidP="00182C15">
            <w:pPr>
              <w:rPr>
                <w:sz w:val="22"/>
                <w:szCs w:val="22"/>
              </w:rPr>
            </w:pPr>
          </w:p>
          <w:p w14:paraId="7AFC37C1" w14:textId="77777777" w:rsidR="00CE6ED4" w:rsidRPr="00F02A44" w:rsidRDefault="00CE6ED4" w:rsidP="00CE6ED4">
            <w:pPr>
              <w:numPr>
                <w:ilvl w:val="0"/>
                <w:numId w:val="34"/>
              </w:numPr>
              <w:rPr>
                <w:sz w:val="22"/>
                <w:szCs w:val="22"/>
              </w:rPr>
            </w:pPr>
            <w:r w:rsidRPr="00F02A44">
              <w:rPr>
                <w:sz w:val="22"/>
                <w:szCs w:val="22"/>
              </w:rPr>
              <w:t>Feedback demonstrates personal and professional growth and some implications for adjustments in teacher preparation.</w:t>
            </w:r>
          </w:p>
        </w:tc>
        <w:tc>
          <w:tcPr>
            <w:tcW w:w="2718" w:type="dxa"/>
            <w:tcBorders>
              <w:top w:val="single" w:sz="4" w:space="0" w:color="auto"/>
              <w:bottom w:val="nil"/>
            </w:tcBorders>
          </w:tcPr>
          <w:p w14:paraId="38F3F028" w14:textId="77777777" w:rsidR="00CE6ED4" w:rsidRPr="00F02A44" w:rsidRDefault="00CE6ED4" w:rsidP="00CE6ED4">
            <w:pPr>
              <w:numPr>
                <w:ilvl w:val="0"/>
                <w:numId w:val="21"/>
              </w:numPr>
              <w:ind w:left="372"/>
              <w:rPr>
                <w:sz w:val="22"/>
                <w:szCs w:val="22"/>
              </w:rPr>
            </w:pPr>
            <w:r w:rsidRPr="00F02A44">
              <w:rPr>
                <w:sz w:val="22"/>
                <w:szCs w:val="22"/>
              </w:rPr>
              <w:lastRenderedPageBreak/>
              <w:t>Narrative shows reflection and insight with thoughtful revisions suggested</w:t>
            </w:r>
          </w:p>
          <w:p w14:paraId="015110EB" w14:textId="77777777" w:rsidR="00CE6ED4" w:rsidRPr="00F02A44" w:rsidRDefault="00CE6ED4" w:rsidP="00CE6ED4">
            <w:pPr>
              <w:numPr>
                <w:ilvl w:val="0"/>
                <w:numId w:val="21"/>
              </w:numPr>
              <w:ind w:left="372"/>
              <w:rPr>
                <w:sz w:val="22"/>
                <w:szCs w:val="22"/>
              </w:rPr>
            </w:pPr>
            <w:r w:rsidRPr="00F02A44">
              <w:rPr>
                <w:sz w:val="22"/>
                <w:szCs w:val="22"/>
              </w:rPr>
              <w:t>Shows a sophisticated understanding of strengths, with numerous, clear examples</w:t>
            </w:r>
          </w:p>
          <w:p w14:paraId="1E02A771" w14:textId="77777777" w:rsidR="00CE6ED4" w:rsidRPr="00F02A44" w:rsidRDefault="00CE6ED4" w:rsidP="00CE6ED4">
            <w:pPr>
              <w:numPr>
                <w:ilvl w:val="0"/>
                <w:numId w:val="21"/>
              </w:numPr>
              <w:ind w:left="372"/>
              <w:rPr>
                <w:sz w:val="22"/>
                <w:szCs w:val="22"/>
              </w:rPr>
            </w:pPr>
            <w:r w:rsidRPr="00F02A44">
              <w:rPr>
                <w:sz w:val="22"/>
                <w:szCs w:val="22"/>
              </w:rPr>
              <w:t xml:space="preserve">Sophisticated understanding of weaknesses supported by evidence and the ability to translate these insights into concrete </w:t>
            </w:r>
            <w:r w:rsidRPr="00F02A44">
              <w:rPr>
                <w:sz w:val="22"/>
                <w:szCs w:val="22"/>
              </w:rPr>
              <w:lastRenderedPageBreak/>
              <w:t>goals for professional growth.</w:t>
            </w:r>
          </w:p>
          <w:p w14:paraId="66DE6A00" w14:textId="77777777" w:rsidR="00CE6ED4" w:rsidRPr="00F02A44" w:rsidRDefault="00CE6ED4" w:rsidP="00CE6ED4">
            <w:pPr>
              <w:numPr>
                <w:ilvl w:val="0"/>
                <w:numId w:val="21"/>
              </w:numPr>
              <w:ind w:left="372"/>
              <w:rPr>
                <w:sz w:val="22"/>
                <w:szCs w:val="22"/>
              </w:rPr>
            </w:pPr>
            <w:r w:rsidRPr="00F02A44">
              <w:rPr>
                <w:sz w:val="22"/>
                <w:szCs w:val="22"/>
              </w:rPr>
              <w:t>Feedback is clear and thoughtful, with implications and suggestions for adjustments in preparation of teachers.</w:t>
            </w:r>
          </w:p>
        </w:tc>
      </w:tr>
    </w:tbl>
    <w:p w14:paraId="6693816E" w14:textId="77777777" w:rsidR="004C7EE2" w:rsidRPr="00F02A44" w:rsidRDefault="004C7EE2" w:rsidP="00CE6ED4">
      <w:pPr>
        <w:jc w:val="center"/>
        <w:rPr>
          <w:sz w:val="28"/>
        </w:rPr>
      </w:pPr>
    </w:p>
    <w:p w14:paraId="43D95292" w14:textId="77777777" w:rsidR="004C7EE2" w:rsidRPr="00F02A44" w:rsidRDefault="004C7EE2" w:rsidP="00CE6ED4">
      <w:pPr>
        <w:jc w:val="center"/>
        <w:rPr>
          <w:sz w:val="28"/>
        </w:rPr>
      </w:pPr>
    </w:p>
    <w:p w14:paraId="03417D50" w14:textId="77777777" w:rsidR="00CE6ED4" w:rsidRPr="00F02A44" w:rsidRDefault="00CE6ED4" w:rsidP="00CE6ED4">
      <w:pPr>
        <w:jc w:val="center"/>
        <w:rPr>
          <w:sz w:val="28"/>
        </w:rPr>
      </w:pPr>
      <w:r w:rsidRPr="00F02A44">
        <w:rPr>
          <w:sz w:val="28"/>
        </w:rPr>
        <w:t>TCWS</w:t>
      </w:r>
      <w:r w:rsidR="004C7EE2" w:rsidRPr="00F02A44">
        <w:rPr>
          <w:sz w:val="28"/>
        </w:rPr>
        <w:t>SL</w:t>
      </w:r>
      <w:r w:rsidRPr="00F02A44">
        <w:rPr>
          <w:sz w:val="28"/>
        </w:rPr>
        <w:t>/Individual Lesson Reflection</w:t>
      </w:r>
    </w:p>
    <w:p w14:paraId="02712A7A" w14:textId="77777777" w:rsidR="00CE6ED4" w:rsidRPr="00F02A44" w:rsidRDefault="00CE6ED4" w:rsidP="00CE6ED4">
      <w:pPr>
        <w:ind w:left="-450" w:firstLine="1980"/>
      </w:pPr>
    </w:p>
    <w:p w14:paraId="4A773794" w14:textId="77777777" w:rsidR="00CE6ED4" w:rsidRPr="00F02A44" w:rsidRDefault="00CE6ED4" w:rsidP="00CE6ED4">
      <w:pPr>
        <w:ind w:right="-252" w:firstLine="1980"/>
      </w:pPr>
      <w:r w:rsidRPr="00F02A44">
        <w:t>Respond to the following questions as you reflect upon the lesson taught.</w:t>
      </w:r>
    </w:p>
    <w:p w14:paraId="5A9C0E83" w14:textId="77777777" w:rsidR="00CE6ED4" w:rsidRPr="00F02A44" w:rsidRDefault="00CE6ED4" w:rsidP="00CE6ED4">
      <w:pPr>
        <w:ind w:firstLine="1980"/>
      </w:pPr>
    </w:p>
    <w:p w14:paraId="2FE5A36A" w14:textId="77777777" w:rsidR="00CE6ED4" w:rsidRPr="00F02A44" w:rsidRDefault="00CE6ED4" w:rsidP="00CE6ED4">
      <w:pPr>
        <w:numPr>
          <w:ilvl w:val="0"/>
          <w:numId w:val="35"/>
        </w:numPr>
        <w:tabs>
          <w:tab w:val="clear" w:pos="720"/>
        </w:tabs>
        <w:ind w:left="360" w:firstLine="1980"/>
      </w:pPr>
      <w:r w:rsidRPr="00F02A44">
        <w:t>Did I achieve the overall objectives of the lesson? How do I know?</w:t>
      </w:r>
    </w:p>
    <w:p w14:paraId="17BADB99" w14:textId="77777777" w:rsidR="00CE6ED4" w:rsidRPr="00F02A44" w:rsidRDefault="00CE6ED4" w:rsidP="00CE6ED4">
      <w:pPr>
        <w:ind w:firstLine="1980"/>
      </w:pPr>
    </w:p>
    <w:p w14:paraId="768737FF" w14:textId="77777777" w:rsidR="00CE6ED4" w:rsidRPr="00F02A44" w:rsidRDefault="00CE6ED4" w:rsidP="00CE6ED4">
      <w:pPr>
        <w:numPr>
          <w:ilvl w:val="0"/>
          <w:numId w:val="35"/>
        </w:numPr>
        <w:tabs>
          <w:tab w:val="clear" w:pos="720"/>
        </w:tabs>
        <w:ind w:left="360" w:firstLine="1980"/>
      </w:pPr>
      <w:r w:rsidRPr="00F02A44">
        <w:t>What parts of the lesson were effective?</w:t>
      </w:r>
    </w:p>
    <w:p w14:paraId="3C7C336A" w14:textId="77777777" w:rsidR="00CE6ED4" w:rsidRPr="00F02A44" w:rsidRDefault="00CE6ED4" w:rsidP="00CE6ED4">
      <w:pPr>
        <w:ind w:left="360" w:firstLine="1980"/>
      </w:pPr>
    </w:p>
    <w:p w14:paraId="03CD3411" w14:textId="77777777" w:rsidR="00CE6ED4" w:rsidRPr="00F02A44" w:rsidRDefault="00CE6ED4" w:rsidP="00CE6ED4">
      <w:pPr>
        <w:numPr>
          <w:ilvl w:val="0"/>
          <w:numId w:val="35"/>
        </w:numPr>
        <w:tabs>
          <w:tab w:val="clear" w:pos="720"/>
        </w:tabs>
        <w:ind w:left="360" w:firstLine="1980"/>
      </w:pPr>
      <w:r w:rsidRPr="00F02A44">
        <w:t>What parts of the lesson did not succeed as well, and why?</w:t>
      </w:r>
    </w:p>
    <w:p w14:paraId="72531962" w14:textId="77777777" w:rsidR="00CE6ED4" w:rsidRPr="00F02A44" w:rsidRDefault="00CE6ED4" w:rsidP="00CE6ED4">
      <w:pPr>
        <w:ind w:left="360" w:firstLine="1980"/>
      </w:pPr>
    </w:p>
    <w:p w14:paraId="7901C10E" w14:textId="77777777" w:rsidR="00CE6ED4" w:rsidRPr="00F02A44" w:rsidRDefault="00CE6ED4" w:rsidP="00CE6ED4">
      <w:pPr>
        <w:numPr>
          <w:ilvl w:val="0"/>
          <w:numId w:val="35"/>
        </w:numPr>
        <w:tabs>
          <w:tab w:val="clear" w:pos="720"/>
        </w:tabs>
        <w:ind w:left="360" w:firstLine="1980"/>
      </w:pPr>
      <w:r w:rsidRPr="00F02A44">
        <w:t>How would I evaluate my introduction to the lesson?</w:t>
      </w:r>
    </w:p>
    <w:p w14:paraId="53582B0C" w14:textId="77777777" w:rsidR="00CE6ED4" w:rsidRPr="00F02A44" w:rsidRDefault="00CE6ED4" w:rsidP="00CE6ED4">
      <w:pPr>
        <w:ind w:firstLine="1980"/>
      </w:pPr>
    </w:p>
    <w:p w14:paraId="78785A06" w14:textId="77777777" w:rsidR="00CE6ED4" w:rsidRPr="00F02A44" w:rsidRDefault="00CE6ED4" w:rsidP="00CE6ED4">
      <w:pPr>
        <w:numPr>
          <w:ilvl w:val="0"/>
          <w:numId w:val="35"/>
        </w:numPr>
        <w:tabs>
          <w:tab w:val="clear" w:pos="720"/>
        </w:tabs>
        <w:ind w:left="360" w:firstLine="1980"/>
      </w:pPr>
      <w:r w:rsidRPr="00F02A44">
        <w:t>To what extent were students productively engaged during the lesson?</w:t>
      </w:r>
    </w:p>
    <w:p w14:paraId="3C22A33F" w14:textId="77777777" w:rsidR="00CE6ED4" w:rsidRPr="00F02A44" w:rsidRDefault="00CE6ED4" w:rsidP="00CE6ED4">
      <w:pPr>
        <w:ind w:firstLine="1980"/>
      </w:pPr>
    </w:p>
    <w:p w14:paraId="17DD8686" w14:textId="77777777" w:rsidR="00CE6ED4" w:rsidRPr="00F02A44" w:rsidRDefault="00CE6ED4" w:rsidP="00CE6ED4">
      <w:pPr>
        <w:numPr>
          <w:ilvl w:val="0"/>
          <w:numId w:val="35"/>
        </w:numPr>
        <w:tabs>
          <w:tab w:val="clear" w:pos="720"/>
        </w:tabs>
        <w:ind w:left="360" w:firstLine="1980"/>
      </w:pPr>
      <w:r w:rsidRPr="00F02A44">
        <w:t>What changes did I make in the lesson as I taught it? Specify where and why.</w:t>
      </w:r>
    </w:p>
    <w:p w14:paraId="287E85F8" w14:textId="77777777" w:rsidR="00CE6ED4" w:rsidRPr="00F02A44" w:rsidRDefault="00CE6ED4" w:rsidP="00CE6ED4">
      <w:pPr>
        <w:ind w:left="360" w:firstLine="1980"/>
      </w:pPr>
    </w:p>
    <w:p w14:paraId="18E632EB" w14:textId="77777777" w:rsidR="00CE6ED4" w:rsidRPr="00F02A44" w:rsidRDefault="00CE6ED4" w:rsidP="00CE6ED4">
      <w:pPr>
        <w:numPr>
          <w:ilvl w:val="0"/>
          <w:numId w:val="35"/>
        </w:numPr>
        <w:tabs>
          <w:tab w:val="clear" w:pos="720"/>
        </w:tabs>
        <w:ind w:left="360" w:firstLine="1980"/>
      </w:pPr>
      <w:r w:rsidRPr="00F02A44">
        <w:t>Were there any unanticipated occurrences?</w:t>
      </w:r>
    </w:p>
    <w:p w14:paraId="523C2136" w14:textId="77777777" w:rsidR="00CE6ED4" w:rsidRPr="00F02A44" w:rsidRDefault="00CE6ED4" w:rsidP="00CE6ED4">
      <w:pPr>
        <w:ind w:left="360" w:firstLine="1980"/>
      </w:pPr>
    </w:p>
    <w:p w14:paraId="67D2E52A" w14:textId="77777777" w:rsidR="00CE6ED4" w:rsidRPr="00F02A44" w:rsidRDefault="00CE6ED4" w:rsidP="00CE6ED4">
      <w:pPr>
        <w:numPr>
          <w:ilvl w:val="0"/>
          <w:numId w:val="35"/>
        </w:numPr>
        <w:tabs>
          <w:tab w:val="clear" w:pos="720"/>
        </w:tabs>
        <w:ind w:left="360" w:firstLine="1980"/>
      </w:pPr>
      <w:r w:rsidRPr="00F02A44">
        <w:t xml:space="preserve">Did any classroom management issues arise? How did I respond? </w:t>
      </w:r>
    </w:p>
    <w:p w14:paraId="20AE6037" w14:textId="77777777" w:rsidR="00CE6ED4" w:rsidRPr="00F02A44" w:rsidRDefault="00CE6ED4" w:rsidP="00CE6ED4"/>
    <w:p w14:paraId="5CADDD4B" w14:textId="77777777" w:rsidR="00CE6ED4" w:rsidRPr="00F02A44" w:rsidRDefault="00CE6ED4" w:rsidP="00CE6ED4">
      <w:pPr>
        <w:numPr>
          <w:ilvl w:val="0"/>
          <w:numId w:val="35"/>
        </w:numPr>
        <w:tabs>
          <w:tab w:val="clear" w:pos="720"/>
        </w:tabs>
        <w:ind w:left="360" w:firstLine="1980"/>
      </w:pPr>
      <w:r w:rsidRPr="00F02A44">
        <w:t>Did I achieve appropriate closure for the lesson?</w:t>
      </w:r>
    </w:p>
    <w:p w14:paraId="150F72BF" w14:textId="77777777" w:rsidR="00CE6ED4" w:rsidRPr="00F02A44" w:rsidRDefault="00CE6ED4" w:rsidP="00CE6ED4"/>
    <w:p w14:paraId="0CB1BD77" w14:textId="77777777" w:rsidR="00CE6ED4" w:rsidRPr="00F02A44" w:rsidRDefault="00CE6ED4" w:rsidP="00CE6ED4">
      <w:pPr>
        <w:numPr>
          <w:ilvl w:val="0"/>
          <w:numId w:val="35"/>
        </w:numPr>
        <w:tabs>
          <w:tab w:val="clear" w:pos="720"/>
          <w:tab w:val="num" w:pos="360"/>
        </w:tabs>
        <w:ind w:left="360" w:firstLine="1980"/>
      </w:pPr>
      <w:r w:rsidRPr="00F02A44">
        <w:t>If I were to teach this lesson again, what changes would I make?</w:t>
      </w:r>
    </w:p>
    <w:p w14:paraId="19BE3AED" w14:textId="77777777" w:rsidR="00CE6ED4" w:rsidRPr="00F02A44" w:rsidRDefault="00CE6ED4" w:rsidP="00CE6ED4">
      <w:pPr>
        <w:ind w:left="1620"/>
        <w:rPr>
          <w:sz w:val="22"/>
          <w:szCs w:val="22"/>
        </w:rPr>
      </w:pPr>
    </w:p>
    <w:sectPr w:rsidR="00CE6ED4" w:rsidRPr="00F02A44" w:rsidSect="00D70236">
      <w:headerReference w:type="default" r:id="rId9"/>
      <w:footerReference w:type="default" r:id="rId10"/>
      <w:pgSz w:w="15840" w:h="12240" w:orient="landscape"/>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6B0B" w14:textId="77777777" w:rsidR="00A851FC" w:rsidRDefault="00A851FC">
      <w:r>
        <w:separator/>
      </w:r>
    </w:p>
  </w:endnote>
  <w:endnote w:type="continuationSeparator" w:id="0">
    <w:p w14:paraId="06634684" w14:textId="77777777" w:rsidR="00A851FC" w:rsidRDefault="00A8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CA22" w14:textId="77777777" w:rsidR="009B0BD6" w:rsidRDefault="008B10D2">
    <w:pPr>
      <w:pStyle w:val="Footer"/>
      <w:jc w:val="right"/>
    </w:pPr>
    <w:r>
      <w:fldChar w:fldCharType="begin"/>
    </w:r>
    <w:r w:rsidR="00E2383D">
      <w:instrText xml:space="preserve"> PAGE   \* MERGEFORMAT </w:instrText>
    </w:r>
    <w:r>
      <w:fldChar w:fldCharType="separate"/>
    </w:r>
    <w:r w:rsidR="00FA5561">
      <w:rPr>
        <w:noProof/>
      </w:rPr>
      <w:t>1</w:t>
    </w:r>
    <w:r>
      <w:rPr>
        <w:noProof/>
      </w:rPr>
      <w:fldChar w:fldCharType="end"/>
    </w:r>
  </w:p>
  <w:p w14:paraId="29582BE2" w14:textId="77777777" w:rsidR="009B0BD6" w:rsidRDefault="00FA5561">
    <w:pPr>
      <w:pStyle w:val="Footer"/>
    </w:pPr>
    <w:r>
      <w:t>PEP 2014 / D-TALE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F1190" w14:textId="77777777" w:rsidR="00A851FC" w:rsidRDefault="00A851FC">
      <w:r>
        <w:separator/>
      </w:r>
    </w:p>
  </w:footnote>
  <w:footnote w:type="continuationSeparator" w:id="0">
    <w:p w14:paraId="3A3CF7FE" w14:textId="77777777" w:rsidR="00A851FC" w:rsidRDefault="00A851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5C70" w14:textId="77777777" w:rsidR="00763208" w:rsidRDefault="00763208">
    <w:pPr>
      <w:pStyle w:val="Header"/>
    </w:pPr>
    <w:r>
      <w:tab/>
    </w:r>
    <w:r>
      <w:tab/>
    </w:r>
    <w:r>
      <w:tab/>
    </w:r>
    <w:r>
      <w:tab/>
    </w:r>
  </w:p>
  <w:p w14:paraId="35F2284E" w14:textId="77777777" w:rsidR="00763208" w:rsidRDefault="007632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E807"/>
      </v:shape>
    </w:pict>
  </w:numPicBullet>
  <w:abstractNum w:abstractNumId="0">
    <w:nsid w:val="008F18E5"/>
    <w:multiLevelType w:val="multilevel"/>
    <w:tmpl w:val="87DEE4A4"/>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296" w:hanging="1440"/>
      </w:pPr>
      <w:rPr>
        <w:rFonts w:hint="default"/>
      </w:rPr>
    </w:lvl>
  </w:abstractNum>
  <w:abstractNum w:abstractNumId="1">
    <w:nsid w:val="01BF29DB"/>
    <w:multiLevelType w:val="multilevel"/>
    <w:tmpl w:val="EEAA8D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BF7AFA"/>
    <w:multiLevelType w:val="hybridMultilevel"/>
    <w:tmpl w:val="43A0B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05664"/>
    <w:multiLevelType w:val="multilevel"/>
    <w:tmpl w:val="F18AC58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700CE9"/>
    <w:multiLevelType w:val="multilevel"/>
    <w:tmpl w:val="07C681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12FCA"/>
    <w:multiLevelType w:val="hybridMultilevel"/>
    <w:tmpl w:val="C19ACCB2"/>
    <w:lvl w:ilvl="0" w:tplc="A5E26D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4323E"/>
    <w:multiLevelType w:val="multilevel"/>
    <w:tmpl w:val="7696B50C"/>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DA18BC"/>
    <w:multiLevelType w:val="multilevel"/>
    <w:tmpl w:val="41ACD3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7342D"/>
    <w:multiLevelType w:val="multilevel"/>
    <w:tmpl w:val="B56434D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61364B2"/>
    <w:multiLevelType w:val="multilevel"/>
    <w:tmpl w:val="73F2A0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6536D2F"/>
    <w:multiLevelType w:val="multilevel"/>
    <w:tmpl w:val="DE3E7BF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B562D61"/>
    <w:multiLevelType w:val="multilevel"/>
    <w:tmpl w:val="65D073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2">
    <w:nsid w:val="30EA3D01"/>
    <w:multiLevelType w:val="hybridMultilevel"/>
    <w:tmpl w:val="347A8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07699F"/>
    <w:multiLevelType w:val="multilevel"/>
    <w:tmpl w:val="938CC5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3F65E1"/>
    <w:multiLevelType w:val="hybridMultilevel"/>
    <w:tmpl w:val="965CC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367D1"/>
    <w:multiLevelType w:val="hybridMultilevel"/>
    <w:tmpl w:val="8272DC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115DA2"/>
    <w:multiLevelType w:val="hybridMultilevel"/>
    <w:tmpl w:val="D1123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1B6B6E"/>
    <w:multiLevelType w:val="multilevel"/>
    <w:tmpl w:val="3006A91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8">
    <w:nsid w:val="43EA323B"/>
    <w:multiLevelType w:val="multilevel"/>
    <w:tmpl w:val="7E9830CE"/>
    <w:lvl w:ilvl="0">
      <w:start w:val="1"/>
      <w:numFmt w:val="bullet"/>
      <w:lvlText w:val=""/>
      <w:lvlJc w:val="left"/>
      <w:pPr>
        <w:tabs>
          <w:tab w:val="num" w:pos="720"/>
        </w:tabs>
        <w:ind w:left="720" w:hanging="360"/>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9">
    <w:nsid w:val="4D7F3767"/>
    <w:multiLevelType w:val="multilevel"/>
    <w:tmpl w:val="61521F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20">
    <w:nsid w:val="53A47E07"/>
    <w:multiLevelType w:val="hybridMultilevel"/>
    <w:tmpl w:val="6B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E3140"/>
    <w:multiLevelType w:val="multilevel"/>
    <w:tmpl w:val="AEC66748"/>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12"/>
        </w:tabs>
        <w:ind w:left="1812" w:hanging="360"/>
      </w:pPr>
      <w:rPr>
        <w:rFonts w:ascii="Courier New" w:hAnsi="Courier New" w:cs="Symbol" w:hint="default"/>
      </w:rPr>
    </w:lvl>
    <w:lvl w:ilvl="2">
      <w:start w:val="1"/>
      <w:numFmt w:val="bullet"/>
      <w:lvlText w:val=""/>
      <w:lvlJc w:val="left"/>
      <w:pPr>
        <w:tabs>
          <w:tab w:val="num" w:pos="2532"/>
        </w:tabs>
        <w:ind w:left="2532" w:hanging="360"/>
      </w:pPr>
      <w:rPr>
        <w:rFonts w:ascii="Wingdings" w:hAnsi="Wingdings" w:cs="Courier New" w:hint="default"/>
      </w:rPr>
    </w:lvl>
    <w:lvl w:ilvl="3">
      <w:start w:val="1"/>
      <w:numFmt w:val="bullet"/>
      <w:lvlText w:val=""/>
      <w:lvlJc w:val="left"/>
      <w:pPr>
        <w:tabs>
          <w:tab w:val="num" w:pos="3252"/>
        </w:tabs>
        <w:ind w:left="3252" w:hanging="360"/>
      </w:pPr>
      <w:rPr>
        <w:rFonts w:ascii="Symbol" w:eastAsia="Times New Roman" w:hAnsi="Symbol" w:hint="default"/>
      </w:rPr>
    </w:lvl>
    <w:lvl w:ilvl="4">
      <w:start w:val="1"/>
      <w:numFmt w:val="bullet"/>
      <w:lvlText w:val="o"/>
      <w:lvlJc w:val="left"/>
      <w:pPr>
        <w:tabs>
          <w:tab w:val="num" w:pos="3972"/>
        </w:tabs>
        <w:ind w:left="3972" w:hanging="360"/>
      </w:pPr>
      <w:rPr>
        <w:rFonts w:ascii="Courier New" w:hAnsi="Courier New" w:cs="Symbol" w:hint="default"/>
      </w:rPr>
    </w:lvl>
    <w:lvl w:ilvl="5">
      <w:start w:val="1"/>
      <w:numFmt w:val="bullet"/>
      <w:lvlText w:val=""/>
      <w:lvlJc w:val="left"/>
      <w:pPr>
        <w:tabs>
          <w:tab w:val="num" w:pos="4692"/>
        </w:tabs>
        <w:ind w:left="4692" w:hanging="360"/>
      </w:pPr>
      <w:rPr>
        <w:rFonts w:ascii="Wingdings" w:hAnsi="Wingdings" w:cs="Courier New" w:hint="default"/>
      </w:rPr>
    </w:lvl>
    <w:lvl w:ilvl="6">
      <w:start w:val="1"/>
      <w:numFmt w:val="bullet"/>
      <w:lvlText w:val=""/>
      <w:lvlJc w:val="left"/>
      <w:pPr>
        <w:tabs>
          <w:tab w:val="num" w:pos="5412"/>
        </w:tabs>
        <w:ind w:left="5412" w:hanging="360"/>
      </w:pPr>
      <w:rPr>
        <w:rFonts w:ascii="Symbol" w:eastAsia="Times New Roman" w:hAnsi="Symbol" w:hint="default"/>
      </w:rPr>
    </w:lvl>
    <w:lvl w:ilvl="7">
      <w:start w:val="1"/>
      <w:numFmt w:val="bullet"/>
      <w:lvlText w:val="o"/>
      <w:lvlJc w:val="left"/>
      <w:pPr>
        <w:tabs>
          <w:tab w:val="num" w:pos="6132"/>
        </w:tabs>
        <w:ind w:left="6132" w:hanging="360"/>
      </w:pPr>
      <w:rPr>
        <w:rFonts w:ascii="Courier New" w:hAnsi="Courier New" w:cs="Symbol" w:hint="default"/>
      </w:rPr>
    </w:lvl>
    <w:lvl w:ilvl="8">
      <w:start w:val="1"/>
      <w:numFmt w:val="bullet"/>
      <w:lvlText w:val=""/>
      <w:lvlJc w:val="left"/>
      <w:pPr>
        <w:tabs>
          <w:tab w:val="num" w:pos="6852"/>
        </w:tabs>
        <w:ind w:left="6852" w:hanging="360"/>
      </w:pPr>
      <w:rPr>
        <w:rFonts w:ascii="Wingdings" w:hAnsi="Wingdings" w:cs="Courier New" w:hint="default"/>
      </w:rPr>
    </w:lvl>
  </w:abstractNum>
  <w:abstractNum w:abstractNumId="22">
    <w:nsid w:val="5D9A3186"/>
    <w:multiLevelType w:val="multilevel"/>
    <w:tmpl w:val="31E0CC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DDC0D3B"/>
    <w:multiLevelType w:val="multilevel"/>
    <w:tmpl w:val="9BF476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FF0F3A"/>
    <w:multiLevelType w:val="multilevel"/>
    <w:tmpl w:val="AEC66748"/>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12"/>
        </w:tabs>
        <w:ind w:left="1812" w:hanging="360"/>
      </w:pPr>
      <w:rPr>
        <w:rFonts w:ascii="Courier New" w:hAnsi="Courier New" w:cs="Symbol" w:hint="default"/>
      </w:rPr>
    </w:lvl>
    <w:lvl w:ilvl="2">
      <w:start w:val="1"/>
      <w:numFmt w:val="bullet"/>
      <w:lvlText w:val=""/>
      <w:lvlJc w:val="left"/>
      <w:pPr>
        <w:tabs>
          <w:tab w:val="num" w:pos="2532"/>
        </w:tabs>
        <w:ind w:left="2532" w:hanging="360"/>
      </w:pPr>
      <w:rPr>
        <w:rFonts w:ascii="Wingdings" w:hAnsi="Wingdings" w:cs="Courier New" w:hint="default"/>
      </w:rPr>
    </w:lvl>
    <w:lvl w:ilvl="3">
      <w:start w:val="1"/>
      <w:numFmt w:val="bullet"/>
      <w:lvlText w:val=""/>
      <w:lvlJc w:val="left"/>
      <w:pPr>
        <w:tabs>
          <w:tab w:val="num" w:pos="3252"/>
        </w:tabs>
        <w:ind w:left="3252" w:hanging="360"/>
      </w:pPr>
      <w:rPr>
        <w:rFonts w:ascii="Symbol" w:eastAsia="Times New Roman" w:hAnsi="Symbol" w:hint="default"/>
      </w:rPr>
    </w:lvl>
    <w:lvl w:ilvl="4">
      <w:start w:val="1"/>
      <w:numFmt w:val="bullet"/>
      <w:lvlText w:val="o"/>
      <w:lvlJc w:val="left"/>
      <w:pPr>
        <w:tabs>
          <w:tab w:val="num" w:pos="3972"/>
        </w:tabs>
        <w:ind w:left="3972" w:hanging="360"/>
      </w:pPr>
      <w:rPr>
        <w:rFonts w:ascii="Courier New" w:hAnsi="Courier New" w:cs="Symbol" w:hint="default"/>
      </w:rPr>
    </w:lvl>
    <w:lvl w:ilvl="5">
      <w:start w:val="1"/>
      <w:numFmt w:val="bullet"/>
      <w:lvlText w:val=""/>
      <w:lvlJc w:val="left"/>
      <w:pPr>
        <w:tabs>
          <w:tab w:val="num" w:pos="4692"/>
        </w:tabs>
        <w:ind w:left="4692" w:hanging="360"/>
      </w:pPr>
      <w:rPr>
        <w:rFonts w:ascii="Wingdings" w:hAnsi="Wingdings" w:cs="Courier New" w:hint="default"/>
      </w:rPr>
    </w:lvl>
    <w:lvl w:ilvl="6">
      <w:start w:val="1"/>
      <w:numFmt w:val="bullet"/>
      <w:lvlText w:val=""/>
      <w:lvlJc w:val="left"/>
      <w:pPr>
        <w:tabs>
          <w:tab w:val="num" w:pos="5412"/>
        </w:tabs>
        <w:ind w:left="5412" w:hanging="360"/>
      </w:pPr>
      <w:rPr>
        <w:rFonts w:ascii="Symbol" w:eastAsia="Times New Roman" w:hAnsi="Symbol" w:hint="default"/>
      </w:rPr>
    </w:lvl>
    <w:lvl w:ilvl="7">
      <w:start w:val="1"/>
      <w:numFmt w:val="bullet"/>
      <w:lvlText w:val="o"/>
      <w:lvlJc w:val="left"/>
      <w:pPr>
        <w:tabs>
          <w:tab w:val="num" w:pos="6132"/>
        </w:tabs>
        <w:ind w:left="6132" w:hanging="360"/>
      </w:pPr>
      <w:rPr>
        <w:rFonts w:ascii="Courier New" w:hAnsi="Courier New" w:cs="Symbol" w:hint="default"/>
      </w:rPr>
    </w:lvl>
    <w:lvl w:ilvl="8">
      <w:start w:val="1"/>
      <w:numFmt w:val="bullet"/>
      <w:lvlText w:val=""/>
      <w:lvlJc w:val="left"/>
      <w:pPr>
        <w:tabs>
          <w:tab w:val="num" w:pos="6852"/>
        </w:tabs>
        <w:ind w:left="6852" w:hanging="360"/>
      </w:pPr>
      <w:rPr>
        <w:rFonts w:ascii="Wingdings" w:hAnsi="Wingdings" w:cs="Courier New" w:hint="default"/>
      </w:rPr>
    </w:lvl>
  </w:abstractNum>
  <w:abstractNum w:abstractNumId="25">
    <w:nsid w:val="6A6611B2"/>
    <w:multiLevelType w:val="multilevel"/>
    <w:tmpl w:val="3AC61C6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E5210A6"/>
    <w:multiLevelType w:val="multilevel"/>
    <w:tmpl w:val="DE969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1470898"/>
    <w:multiLevelType w:val="multilevel"/>
    <w:tmpl w:val="CEF08932"/>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28">
    <w:nsid w:val="74BD394A"/>
    <w:multiLevelType w:val="hybridMultilevel"/>
    <w:tmpl w:val="4C3ADDF6"/>
    <w:lvl w:ilvl="0" w:tplc="87C63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B3B51"/>
    <w:multiLevelType w:val="multilevel"/>
    <w:tmpl w:val="9AFEA9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6125474"/>
    <w:multiLevelType w:val="multilevel"/>
    <w:tmpl w:val="65D073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31">
    <w:nsid w:val="791315BF"/>
    <w:multiLevelType w:val="multilevel"/>
    <w:tmpl w:val="F018789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32">
    <w:nsid w:val="79BE37A0"/>
    <w:multiLevelType w:val="multilevel"/>
    <w:tmpl w:val="63623FF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DA91628"/>
    <w:multiLevelType w:val="multilevel"/>
    <w:tmpl w:val="92C402CE"/>
    <w:lvl w:ilvl="0">
      <w:numFmt w:val="none"/>
      <w:lvlText w:val=""/>
      <w:lvlJc w:val="left"/>
      <w:pPr>
        <w:tabs>
          <w:tab w:val="num" w:pos="360"/>
        </w:tabs>
      </w:p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34">
    <w:nsid w:val="7F1D615C"/>
    <w:multiLevelType w:val="multilevel"/>
    <w:tmpl w:val="B5643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3"/>
  </w:num>
  <w:num w:numId="2">
    <w:abstractNumId w:val="31"/>
  </w:num>
  <w:num w:numId="3">
    <w:abstractNumId w:val="18"/>
  </w:num>
  <w:num w:numId="4">
    <w:abstractNumId w:val="12"/>
  </w:num>
  <w:num w:numId="5">
    <w:abstractNumId w:val="22"/>
  </w:num>
  <w:num w:numId="6">
    <w:abstractNumId w:val="9"/>
  </w:num>
  <w:num w:numId="7">
    <w:abstractNumId w:val="26"/>
  </w:num>
  <w:num w:numId="8">
    <w:abstractNumId w:val="25"/>
  </w:num>
  <w:num w:numId="9">
    <w:abstractNumId w:val="8"/>
  </w:num>
  <w:num w:numId="10">
    <w:abstractNumId w:val="3"/>
  </w:num>
  <w:num w:numId="11">
    <w:abstractNumId w:val="34"/>
  </w:num>
  <w:num w:numId="12">
    <w:abstractNumId w:val="10"/>
  </w:num>
  <w:num w:numId="13">
    <w:abstractNumId w:val="32"/>
  </w:num>
  <w:num w:numId="14">
    <w:abstractNumId w:val="29"/>
  </w:num>
  <w:num w:numId="15">
    <w:abstractNumId w:val="5"/>
  </w:num>
  <w:num w:numId="16">
    <w:abstractNumId w:val="28"/>
  </w:num>
  <w:num w:numId="17">
    <w:abstractNumId w:val="19"/>
  </w:num>
  <w:num w:numId="18">
    <w:abstractNumId w:val="2"/>
  </w:num>
  <w:num w:numId="19">
    <w:abstractNumId w:val="16"/>
  </w:num>
  <w:num w:numId="20">
    <w:abstractNumId w:val="30"/>
  </w:num>
  <w:num w:numId="21">
    <w:abstractNumId w:val="24"/>
  </w:num>
  <w:num w:numId="22">
    <w:abstractNumId w:val="17"/>
  </w:num>
  <w:num w:numId="23">
    <w:abstractNumId w:val="27"/>
  </w:num>
  <w:num w:numId="24">
    <w:abstractNumId w:val="14"/>
  </w:num>
  <w:num w:numId="25">
    <w:abstractNumId w:val="4"/>
  </w:num>
  <w:num w:numId="26">
    <w:abstractNumId w:val="1"/>
  </w:num>
  <w:num w:numId="27">
    <w:abstractNumId w:val="7"/>
  </w:num>
  <w:num w:numId="28">
    <w:abstractNumId w:val="13"/>
  </w:num>
  <w:num w:numId="29">
    <w:abstractNumId w:val="6"/>
  </w:num>
  <w:num w:numId="30">
    <w:abstractNumId w:val="23"/>
  </w:num>
  <w:num w:numId="31">
    <w:abstractNumId w:val="0"/>
  </w:num>
  <w:num w:numId="32">
    <w:abstractNumId w:val="11"/>
  </w:num>
  <w:num w:numId="33">
    <w:abstractNumId w:val="20"/>
  </w:num>
  <w:num w:numId="34">
    <w:abstractNumId w:val="21"/>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22"/>
    <w:rsid w:val="00003629"/>
    <w:rsid w:val="00016EE1"/>
    <w:rsid w:val="000219D0"/>
    <w:rsid w:val="000309DD"/>
    <w:rsid w:val="00036D94"/>
    <w:rsid w:val="000577C6"/>
    <w:rsid w:val="00063D3D"/>
    <w:rsid w:val="000A3D4B"/>
    <w:rsid w:val="000A407F"/>
    <w:rsid w:val="000A4728"/>
    <w:rsid w:val="000B0372"/>
    <w:rsid w:val="000C1B7B"/>
    <w:rsid w:val="000C42AC"/>
    <w:rsid w:val="000C765B"/>
    <w:rsid w:val="000F73E3"/>
    <w:rsid w:val="00164711"/>
    <w:rsid w:val="00166E34"/>
    <w:rsid w:val="0018052C"/>
    <w:rsid w:val="00182C15"/>
    <w:rsid w:val="00187219"/>
    <w:rsid w:val="00191CB9"/>
    <w:rsid w:val="001E7C4D"/>
    <w:rsid w:val="00230CC4"/>
    <w:rsid w:val="002412C9"/>
    <w:rsid w:val="002431CB"/>
    <w:rsid w:val="002918BD"/>
    <w:rsid w:val="002C25B9"/>
    <w:rsid w:val="002E4A1F"/>
    <w:rsid w:val="002F521F"/>
    <w:rsid w:val="00307C95"/>
    <w:rsid w:val="00316592"/>
    <w:rsid w:val="0032631D"/>
    <w:rsid w:val="00335417"/>
    <w:rsid w:val="00340405"/>
    <w:rsid w:val="00357BDE"/>
    <w:rsid w:val="00363784"/>
    <w:rsid w:val="003645D4"/>
    <w:rsid w:val="003801A1"/>
    <w:rsid w:val="003813AB"/>
    <w:rsid w:val="003A6676"/>
    <w:rsid w:val="003C59DB"/>
    <w:rsid w:val="003E2F75"/>
    <w:rsid w:val="003F2547"/>
    <w:rsid w:val="00414ACC"/>
    <w:rsid w:val="0041655A"/>
    <w:rsid w:val="0043384E"/>
    <w:rsid w:val="00450E43"/>
    <w:rsid w:val="004871FF"/>
    <w:rsid w:val="004A3DB4"/>
    <w:rsid w:val="004B2D70"/>
    <w:rsid w:val="004C72B8"/>
    <w:rsid w:val="004C7EE2"/>
    <w:rsid w:val="004D0BE6"/>
    <w:rsid w:val="004D61F9"/>
    <w:rsid w:val="004D66F3"/>
    <w:rsid w:val="004F0BA0"/>
    <w:rsid w:val="004F448B"/>
    <w:rsid w:val="00573671"/>
    <w:rsid w:val="005A0AFA"/>
    <w:rsid w:val="005A759C"/>
    <w:rsid w:val="005C7352"/>
    <w:rsid w:val="005D3C4F"/>
    <w:rsid w:val="005D3EE7"/>
    <w:rsid w:val="005D6BA0"/>
    <w:rsid w:val="006019C3"/>
    <w:rsid w:val="006137EF"/>
    <w:rsid w:val="00614176"/>
    <w:rsid w:val="00615EA9"/>
    <w:rsid w:val="006625A1"/>
    <w:rsid w:val="006646CD"/>
    <w:rsid w:val="00671BDB"/>
    <w:rsid w:val="00677C4E"/>
    <w:rsid w:val="00683C80"/>
    <w:rsid w:val="00691F55"/>
    <w:rsid w:val="006B2040"/>
    <w:rsid w:val="006B350C"/>
    <w:rsid w:val="006B6029"/>
    <w:rsid w:val="006C34A6"/>
    <w:rsid w:val="006E0537"/>
    <w:rsid w:val="006F7364"/>
    <w:rsid w:val="00721911"/>
    <w:rsid w:val="007266E4"/>
    <w:rsid w:val="00726E71"/>
    <w:rsid w:val="0075438C"/>
    <w:rsid w:val="00754813"/>
    <w:rsid w:val="00757741"/>
    <w:rsid w:val="00763208"/>
    <w:rsid w:val="007740D6"/>
    <w:rsid w:val="00786E2A"/>
    <w:rsid w:val="007D03C0"/>
    <w:rsid w:val="007D497F"/>
    <w:rsid w:val="00802816"/>
    <w:rsid w:val="00807C62"/>
    <w:rsid w:val="008243E0"/>
    <w:rsid w:val="00843951"/>
    <w:rsid w:val="008462D6"/>
    <w:rsid w:val="00852B75"/>
    <w:rsid w:val="00852D82"/>
    <w:rsid w:val="008561D0"/>
    <w:rsid w:val="00857893"/>
    <w:rsid w:val="00876D44"/>
    <w:rsid w:val="008877E2"/>
    <w:rsid w:val="0089355D"/>
    <w:rsid w:val="008B10D2"/>
    <w:rsid w:val="008C2452"/>
    <w:rsid w:val="008D17FE"/>
    <w:rsid w:val="008D54CE"/>
    <w:rsid w:val="008E2222"/>
    <w:rsid w:val="008F1B3A"/>
    <w:rsid w:val="008F723B"/>
    <w:rsid w:val="009058B4"/>
    <w:rsid w:val="00923282"/>
    <w:rsid w:val="009539A9"/>
    <w:rsid w:val="009664D3"/>
    <w:rsid w:val="0097594E"/>
    <w:rsid w:val="009826BA"/>
    <w:rsid w:val="009877C1"/>
    <w:rsid w:val="00997F80"/>
    <w:rsid w:val="009B0BD6"/>
    <w:rsid w:val="009B1D64"/>
    <w:rsid w:val="009E3A2A"/>
    <w:rsid w:val="009E3FE8"/>
    <w:rsid w:val="00A12EC7"/>
    <w:rsid w:val="00A35CD6"/>
    <w:rsid w:val="00A851FC"/>
    <w:rsid w:val="00A86EC6"/>
    <w:rsid w:val="00A90E1C"/>
    <w:rsid w:val="00AA69D2"/>
    <w:rsid w:val="00AB34B7"/>
    <w:rsid w:val="00B06CCF"/>
    <w:rsid w:val="00B145D4"/>
    <w:rsid w:val="00B1468A"/>
    <w:rsid w:val="00B2141C"/>
    <w:rsid w:val="00B26511"/>
    <w:rsid w:val="00B35B7A"/>
    <w:rsid w:val="00B52E0F"/>
    <w:rsid w:val="00B6318A"/>
    <w:rsid w:val="00B63957"/>
    <w:rsid w:val="00BB1401"/>
    <w:rsid w:val="00BB3EB7"/>
    <w:rsid w:val="00BB7450"/>
    <w:rsid w:val="00C06B41"/>
    <w:rsid w:val="00C17B08"/>
    <w:rsid w:val="00C25E90"/>
    <w:rsid w:val="00C767EE"/>
    <w:rsid w:val="00C87BE7"/>
    <w:rsid w:val="00CC00C7"/>
    <w:rsid w:val="00CE3E24"/>
    <w:rsid w:val="00CE6ED4"/>
    <w:rsid w:val="00D272E8"/>
    <w:rsid w:val="00D5331F"/>
    <w:rsid w:val="00D70236"/>
    <w:rsid w:val="00DA568A"/>
    <w:rsid w:val="00DC3560"/>
    <w:rsid w:val="00DD1A45"/>
    <w:rsid w:val="00DF0F00"/>
    <w:rsid w:val="00E035A5"/>
    <w:rsid w:val="00E073D9"/>
    <w:rsid w:val="00E2383D"/>
    <w:rsid w:val="00E23A3E"/>
    <w:rsid w:val="00E47F99"/>
    <w:rsid w:val="00E66591"/>
    <w:rsid w:val="00E82DC6"/>
    <w:rsid w:val="00E879F5"/>
    <w:rsid w:val="00EC3696"/>
    <w:rsid w:val="00EF7E44"/>
    <w:rsid w:val="00F02A44"/>
    <w:rsid w:val="00F054FB"/>
    <w:rsid w:val="00F10593"/>
    <w:rsid w:val="00F3185A"/>
    <w:rsid w:val="00F32589"/>
    <w:rsid w:val="00F3268A"/>
    <w:rsid w:val="00F3327B"/>
    <w:rsid w:val="00F34B97"/>
    <w:rsid w:val="00F45E72"/>
    <w:rsid w:val="00F54203"/>
    <w:rsid w:val="00F87431"/>
    <w:rsid w:val="00F92E45"/>
    <w:rsid w:val="00FA2199"/>
    <w:rsid w:val="00FA5561"/>
    <w:rsid w:val="00FB2CF1"/>
    <w:rsid w:val="00FD32F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C252F"/>
  <w15:docId w15:val="{55F44754-4674-43F5-AAF3-69B186D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405"/>
    <w:rPr>
      <w:sz w:val="24"/>
      <w:szCs w:val="24"/>
    </w:rPr>
  </w:style>
  <w:style w:type="paragraph" w:styleId="Heading1">
    <w:name w:val="heading 1"/>
    <w:basedOn w:val="Normal"/>
    <w:next w:val="Normal"/>
    <w:qFormat/>
    <w:rsid w:val="008E2222"/>
    <w:pPr>
      <w:keepNext/>
      <w:outlineLvl w:val="0"/>
    </w:pPr>
    <w:rPr>
      <w:b/>
      <w:sz w:val="20"/>
      <w:szCs w:val="20"/>
    </w:rPr>
  </w:style>
  <w:style w:type="paragraph" w:styleId="Heading6">
    <w:name w:val="heading 6"/>
    <w:basedOn w:val="Normal"/>
    <w:next w:val="Normal"/>
    <w:link w:val="Heading6Char"/>
    <w:qFormat/>
    <w:rsid w:val="008E22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2222"/>
    <w:pPr>
      <w:ind w:left="720"/>
    </w:pPr>
    <w:rPr>
      <w:rFonts w:ascii="Tahoma" w:hAnsi="Tahoma" w:cs="Tahoma"/>
    </w:rPr>
  </w:style>
  <w:style w:type="paragraph" w:styleId="Title">
    <w:name w:val="Title"/>
    <w:basedOn w:val="Normal"/>
    <w:link w:val="TitleChar"/>
    <w:qFormat/>
    <w:rsid w:val="008E2222"/>
    <w:pPr>
      <w:jc w:val="center"/>
    </w:pPr>
    <w:rPr>
      <w:rFonts w:ascii="Tahoma" w:hAnsi="Tahoma" w:cs="Tahoma"/>
      <w:b/>
      <w:bCs/>
      <w:szCs w:val="22"/>
    </w:rPr>
  </w:style>
  <w:style w:type="paragraph" w:styleId="BodyText">
    <w:name w:val="Body Text"/>
    <w:basedOn w:val="Normal"/>
    <w:rsid w:val="008E2222"/>
    <w:rPr>
      <w:rFonts w:ascii="Tahoma" w:hAnsi="Tahoma" w:cs="Tahoma"/>
      <w:bCs/>
      <w:sz w:val="22"/>
      <w:szCs w:val="22"/>
    </w:rPr>
  </w:style>
  <w:style w:type="character" w:styleId="Hyperlink">
    <w:name w:val="Hyperlink"/>
    <w:rsid w:val="008E2222"/>
    <w:rPr>
      <w:color w:val="0000FF"/>
      <w:u w:val="single"/>
    </w:rPr>
  </w:style>
  <w:style w:type="paragraph" w:styleId="Subtitle">
    <w:name w:val="Subtitle"/>
    <w:basedOn w:val="Normal"/>
    <w:qFormat/>
    <w:rsid w:val="008E2222"/>
    <w:pPr>
      <w:jc w:val="center"/>
    </w:pPr>
    <w:rPr>
      <w:rFonts w:ascii="Times" w:hAnsi="Times" w:cs="Times"/>
      <w:b/>
      <w:bCs/>
      <w:sz w:val="32"/>
      <w:szCs w:val="32"/>
    </w:rPr>
  </w:style>
  <w:style w:type="table" w:styleId="TableGrid">
    <w:name w:val="Table Grid"/>
    <w:basedOn w:val="TableNormal"/>
    <w:rsid w:val="005C7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219D0"/>
    <w:rPr>
      <w:sz w:val="16"/>
      <w:szCs w:val="16"/>
    </w:rPr>
  </w:style>
  <w:style w:type="paragraph" w:styleId="CommentText">
    <w:name w:val="annotation text"/>
    <w:basedOn w:val="Normal"/>
    <w:semiHidden/>
    <w:rsid w:val="000219D0"/>
    <w:rPr>
      <w:sz w:val="20"/>
      <w:szCs w:val="20"/>
    </w:rPr>
  </w:style>
  <w:style w:type="paragraph" w:styleId="CommentSubject">
    <w:name w:val="annotation subject"/>
    <w:basedOn w:val="CommentText"/>
    <w:next w:val="CommentText"/>
    <w:semiHidden/>
    <w:rsid w:val="000219D0"/>
    <w:rPr>
      <w:b/>
      <w:bCs/>
    </w:rPr>
  </w:style>
  <w:style w:type="paragraph" w:styleId="BalloonText">
    <w:name w:val="Balloon Text"/>
    <w:basedOn w:val="Normal"/>
    <w:semiHidden/>
    <w:rsid w:val="000219D0"/>
    <w:rPr>
      <w:rFonts w:ascii="Tahoma" w:hAnsi="Tahoma" w:cs="Tahoma"/>
      <w:sz w:val="16"/>
      <w:szCs w:val="16"/>
    </w:rPr>
  </w:style>
  <w:style w:type="character" w:customStyle="1" w:styleId="Heading6Char">
    <w:name w:val="Heading 6 Char"/>
    <w:link w:val="Heading6"/>
    <w:rsid w:val="00340405"/>
    <w:rPr>
      <w:b/>
      <w:bCs/>
      <w:sz w:val="22"/>
      <w:szCs w:val="22"/>
    </w:rPr>
  </w:style>
  <w:style w:type="paragraph" w:styleId="Header">
    <w:name w:val="header"/>
    <w:basedOn w:val="Normal"/>
    <w:link w:val="HeaderChar"/>
    <w:uiPriority w:val="99"/>
    <w:unhideWhenUsed/>
    <w:rsid w:val="00E23A3E"/>
    <w:pPr>
      <w:tabs>
        <w:tab w:val="center" w:pos="4680"/>
        <w:tab w:val="right" w:pos="9360"/>
      </w:tabs>
    </w:pPr>
  </w:style>
  <w:style w:type="character" w:customStyle="1" w:styleId="HeaderChar">
    <w:name w:val="Header Char"/>
    <w:link w:val="Header"/>
    <w:uiPriority w:val="99"/>
    <w:rsid w:val="00E23A3E"/>
    <w:rPr>
      <w:sz w:val="24"/>
      <w:szCs w:val="24"/>
    </w:rPr>
  </w:style>
  <w:style w:type="paragraph" w:styleId="Footer">
    <w:name w:val="footer"/>
    <w:basedOn w:val="Normal"/>
    <w:link w:val="FooterChar"/>
    <w:uiPriority w:val="99"/>
    <w:unhideWhenUsed/>
    <w:rsid w:val="00E23A3E"/>
    <w:pPr>
      <w:tabs>
        <w:tab w:val="center" w:pos="4680"/>
        <w:tab w:val="right" w:pos="9360"/>
      </w:tabs>
    </w:pPr>
  </w:style>
  <w:style w:type="character" w:customStyle="1" w:styleId="FooterChar">
    <w:name w:val="Footer Char"/>
    <w:link w:val="Footer"/>
    <w:uiPriority w:val="99"/>
    <w:rsid w:val="00E23A3E"/>
    <w:rPr>
      <w:sz w:val="24"/>
      <w:szCs w:val="24"/>
    </w:rPr>
  </w:style>
  <w:style w:type="character" w:customStyle="1" w:styleId="TitleChar">
    <w:name w:val="Title Char"/>
    <w:link w:val="Title"/>
    <w:rsid w:val="00316592"/>
    <w:rPr>
      <w:rFonts w:ascii="Tahoma" w:hAnsi="Tahoma" w:cs="Tahoma"/>
      <w:b/>
      <w:bCs/>
      <w:sz w:val="24"/>
      <w:szCs w:val="22"/>
    </w:rPr>
  </w:style>
  <w:style w:type="paragraph" w:styleId="NormalWeb">
    <w:name w:val="Normal (Web)"/>
    <w:basedOn w:val="Normal"/>
    <w:uiPriority w:val="99"/>
    <w:semiHidden/>
    <w:unhideWhenUsed/>
    <w:rsid w:val="00FA556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s://reportcards.nysed.gov/" TargetMode="Externa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4074</Words>
  <Characters>23226</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Teacher Candidate Work Sample (TCWS)- TESOL</vt:lpstr>
    </vt:vector>
  </TitlesOfParts>
  <Company>Stony Brook University</Company>
  <LinksUpToDate>false</LinksUpToDate>
  <CharactersWithSpaces>27246</CharactersWithSpaces>
  <SharedDoc>false</SharedDoc>
  <HLinks>
    <vt:vector size="6" baseType="variant">
      <vt:variant>
        <vt:i4>3539002</vt:i4>
      </vt:variant>
      <vt:variant>
        <vt:i4>0</vt:i4>
      </vt:variant>
      <vt:variant>
        <vt:i4>0</vt:i4>
      </vt:variant>
      <vt:variant>
        <vt:i4>5</vt:i4>
      </vt:variant>
      <vt:variant>
        <vt:lpwstr>https://reportcards.nysed.gov/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Candidate Work Sample (TCWS)- TESOL</dc:title>
  <dc:creator>Xzate</dc:creator>
  <cp:lastModifiedBy>Megan N Ross</cp:lastModifiedBy>
  <cp:revision>2</cp:revision>
  <cp:lastPrinted>2013-08-04T03:45:00Z</cp:lastPrinted>
  <dcterms:created xsi:type="dcterms:W3CDTF">2017-08-10T00:34:00Z</dcterms:created>
  <dcterms:modified xsi:type="dcterms:W3CDTF">2017-08-10T00:34:00Z</dcterms:modified>
</cp:coreProperties>
</file>