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DCBC" w14:textId="77777777" w:rsidR="00C83131" w:rsidRDefault="00000000">
      <w:pPr>
        <w:pStyle w:val="BodyText"/>
        <w:spacing w:before="82"/>
        <w:ind w:right="6500"/>
      </w:pPr>
      <w:r>
        <w:t>Stony Brook University College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Arts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Sciences</w:t>
      </w:r>
    </w:p>
    <w:p w14:paraId="58B3FF52" w14:textId="77777777" w:rsidR="00C83131" w:rsidRDefault="00000000">
      <w:pPr>
        <w:pStyle w:val="BodyText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Hispanic</w:t>
      </w:r>
      <w:r>
        <w:rPr>
          <w:spacing w:val="-1"/>
        </w:rPr>
        <w:t xml:space="preserve"> </w:t>
      </w:r>
      <w:r>
        <w:t>Languages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Literature</w:t>
      </w:r>
    </w:p>
    <w:p w14:paraId="0C56E3A1" w14:textId="77777777" w:rsidR="00C83131" w:rsidRDefault="00C83131">
      <w:pPr>
        <w:pStyle w:val="BodyText"/>
      </w:pPr>
    </w:p>
    <w:p w14:paraId="7C674E1C" w14:textId="77777777" w:rsidR="00C83131" w:rsidRDefault="00000000">
      <w:pPr>
        <w:pStyle w:val="Heading1"/>
      </w:pPr>
      <w:r>
        <w:t>Policy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Scholarship</w:t>
      </w:r>
    </w:p>
    <w:p w14:paraId="222C71F9" w14:textId="77777777" w:rsidR="00C83131" w:rsidRDefault="00C83131">
      <w:pPr>
        <w:pStyle w:val="BodyText"/>
        <w:rPr>
          <w:b/>
        </w:rPr>
      </w:pPr>
    </w:p>
    <w:p w14:paraId="1E1D2338" w14:textId="77777777" w:rsidR="00C83131" w:rsidRDefault="00000000">
      <w:pPr>
        <w:rPr>
          <w:i/>
          <w:sz w:val="24"/>
        </w:rPr>
      </w:pPr>
      <w:r>
        <w:rPr>
          <w:i/>
          <w:sz w:val="24"/>
        </w:rPr>
        <w:t>RCRS,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CITI,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IPT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Requirements</w:t>
      </w:r>
    </w:p>
    <w:p w14:paraId="5EDCD2F0" w14:textId="77777777" w:rsidR="00C83131" w:rsidRDefault="00C83131">
      <w:pPr>
        <w:pStyle w:val="BodyText"/>
        <w:rPr>
          <w:i/>
        </w:rPr>
      </w:pPr>
    </w:p>
    <w:p w14:paraId="589538D9" w14:textId="77777777" w:rsidR="00C83131" w:rsidRDefault="00000000">
      <w:pPr>
        <w:pStyle w:val="BodyText"/>
        <w:spacing w:line="269" w:lineRule="exact"/>
      </w:pPr>
      <w:r>
        <w:t>Faculty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mentoring</w:t>
      </w:r>
      <w:r>
        <w:rPr>
          <w:spacing w:val="-2"/>
        </w:rPr>
        <w:t xml:space="preserve"> activities:</w:t>
      </w:r>
    </w:p>
    <w:p w14:paraId="6FB2B9BE" w14:textId="77777777" w:rsidR="00C83131" w:rsidRDefault="00000000">
      <w:pPr>
        <w:pStyle w:val="ListParagraph"/>
        <w:numPr>
          <w:ilvl w:val="0"/>
          <w:numId w:val="1"/>
        </w:numPr>
        <w:tabs>
          <w:tab w:val="left" w:pos="143"/>
        </w:tabs>
        <w:spacing w:line="269" w:lineRule="exact"/>
        <w:ind w:left="143" w:hanging="143"/>
        <w:rPr>
          <w:sz w:val="24"/>
        </w:rPr>
      </w:pPr>
      <w:r>
        <w:rPr>
          <w:sz w:val="24"/>
        </w:rPr>
        <w:t>One-time</w:t>
      </w:r>
      <w:r>
        <w:rPr>
          <w:spacing w:val="-2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CITI</w:t>
      </w:r>
      <w:r>
        <w:rPr>
          <w:spacing w:val="-2"/>
          <w:sz w:val="24"/>
        </w:rPr>
        <w:t xml:space="preserve"> </w:t>
      </w:r>
      <w:r>
        <w:rPr>
          <w:sz w:val="24"/>
        </w:rPr>
        <w:t>training—RCR</w:t>
      </w:r>
      <w:r>
        <w:rPr>
          <w:spacing w:val="-1"/>
          <w:sz w:val="24"/>
        </w:rPr>
        <w:t xml:space="preserve"> </w:t>
      </w:r>
      <w:r>
        <w:rPr>
          <w:sz w:val="24"/>
        </w:rPr>
        <w:t>module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Humanities</w:t>
      </w:r>
    </w:p>
    <w:p w14:paraId="368C90DB" w14:textId="77777777" w:rsidR="00C83131" w:rsidRDefault="00000000">
      <w:pPr>
        <w:pStyle w:val="ListParagraph"/>
        <w:numPr>
          <w:ilvl w:val="0"/>
          <w:numId w:val="1"/>
        </w:numPr>
        <w:tabs>
          <w:tab w:val="left" w:pos="143"/>
        </w:tabs>
        <w:spacing w:before="1"/>
        <w:ind w:left="143" w:hanging="143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IPT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two workshops,</w:t>
      </w:r>
      <w:r>
        <w:rPr>
          <w:spacing w:val="-1"/>
          <w:sz w:val="24"/>
        </w:rPr>
        <w:t xml:space="preserve"> </w:t>
      </w:r>
      <w:r>
        <w:rPr>
          <w:sz w:val="24"/>
        </w:rPr>
        <w:t>1.5</w:t>
      </w:r>
      <w:r>
        <w:rPr>
          <w:spacing w:val="-1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each (see curriculum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below)</w:t>
      </w:r>
    </w:p>
    <w:p w14:paraId="499DEB83" w14:textId="77777777" w:rsidR="00C83131" w:rsidRDefault="00C83131">
      <w:pPr>
        <w:pStyle w:val="BodyText"/>
      </w:pPr>
    </w:p>
    <w:p w14:paraId="4A60E525" w14:textId="77777777" w:rsidR="00C83131" w:rsidRDefault="00000000">
      <w:pPr>
        <w:pStyle w:val="BodyText"/>
        <w:spacing w:line="269" w:lineRule="exact"/>
      </w:pPr>
      <w:r>
        <w:t>Graduate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engaged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research:</w:t>
      </w:r>
    </w:p>
    <w:p w14:paraId="02438D25" w14:textId="77777777" w:rsidR="00C83131" w:rsidRDefault="00000000">
      <w:pPr>
        <w:pStyle w:val="ListParagraph"/>
        <w:numPr>
          <w:ilvl w:val="0"/>
          <w:numId w:val="1"/>
        </w:numPr>
        <w:tabs>
          <w:tab w:val="left" w:pos="143"/>
        </w:tabs>
        <w:spacing w:line="269" w:lineRule="exact"/>
        <w:ind w:left="143" w:hanging="143"/>
        <w:rPr>
          <w:sz w:val="24"/>
        </w:rPr>
      </w:pPr>
      <w:r>
        <w:rPr>
          <w:sz w:val="24"/>
        </w:rPr>
        <w:t>One-time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CITI</w:t>
      </w:r>
      <w:r>
        <w:rPr>
          <w:spacing w:val="-1"/>
          <w:sz w:val="24"/>
        </w:rPr>
        <w:t xml:space="preserve"> </w:t>
      </w:r>
      <w:r>
        <w:rPr>
          <w:sz w:val="24"/>
        </w:rPr>
        <w:t>Training—RCR</w:t>
      </w:r>
      <w:r>
        <w:rPr>
          <w:spacing w:val="-1"/>
          <w:sz w:val="24"/>
        </w:rPr>
        <w:t xml:space="preserve"> </w:t>
      </w:r>
      <w:r>
        <w:rPr>
          <w:sz w:val="24"/>
        </w:rPr>
        <w:t>module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Humanities</w:t>
      </w:r>
    </w:p>
    <w:p w14:paraId="748A699A" w14:textId="77777777" w:rsidR="00C83131" w:rsidRDefault="00000000">
      <w:pPr>
        <w:pStyle w:val="ListParagraph"/>
        <w:numPr>
          <w:ilvl w:val="0"/>
          <w:numId w:val="1"/>
        </w:numPr>
        <w:tabs>
          <w:tab w:val="left" w:pos="143"/>
        </w:tabs>
        <w:spacing w:before="2"/>
        <w:ind w:right="426" w:firstLine="0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IPT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initial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workshops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GRD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course,</w:t>
      </w:r>
      <w:r>
        <w:rPr>
          <w:spacing w:val="-2"/>
          <w:sz w:val="24"/>
        </w:rPr>
        <w:t xml:space="preserve"> </w:t>
      </w:r>
      <w:r>
        <w:rPr>
          <w:sz w:val="24"/>
        </w:rPr>
        <w:t>1.5</w:t>
      </w:r>
      <w:r>
        <w:rPr>
          <w:spacing w:val="-2"/>
          <w:sz w:val="24"/>
        </w:rPr>
        <w:t xml:space="preserve"> </w:t>
      </w:r>
      <w:r>
        <w:rPr>
          <w:sz w:val="24"/>
        </w:rPr>
        <w:t>hours each (see curriculum below)</w:t>
      </w:r>
    </w:p>
    <w:p w14:paraId="7D023CBE" w14:textId="77777777" w:rsidR="00C83131" w:rsidRDefault="00000000">
      <w:pPr>
        <w:spacing w:before="269"/>
        <w:rPr>
          <w:i/>
          <w:sz w:val="24"/>
        </w:rPr>
      </w:pPr>
      <w:r>
        <w:rPr>
          <w:i/>
          <w:sz w:val="24"/>
        </w:rPr>
        <w:t>In-Person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Training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Activities</w:t>
      </w:r>
    </w:p>
    <w:p w14:paraId="59E14945" w14:textId="77777777" w:rsidR="00C83131" w:rsidRDefault="00C83131">
      <w:pPr>
        <w:pStyle w:val="BodyText"/>
        <w:rPr>
          <w:i/>
        </w:rPr>
      </w:pPr>
    </w:p>
    <w:p w14:paraId="32C4CCD6" w14:textId="77777777" w:rsidR="00C83131" w:rsidRDefault="00000000">
      <w:pPr>
        <w:pStyle w:val="BodyText"/>
      </w:pPr>
      <w:r>
        <w:t>The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graduate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workshop,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hours,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annually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Fall.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organized by the Department’s RCR Coordinator and the curriculum will include: Discussion of responsible conduct of research: values, standards and practices; responsible authorship and publication; conflict of interests; relevant ethical issues including plagiarism, peer review, and intellectual property.</w:t>
      </w:r>
    </w:p>
    <w:p w14:paraId="42F2EF61" w14:textId="77777777" w:rsidR="00C83131" w:rsidRDefault="00C83131">
      <w:pPr>
        <w:pStyle w:val="BodyText"/>
      </w:pPr>
    </w:p>
    <w:p w14:paraId="7CD63A92" w14:textId="77777777" w:rsidR="00C83131" w:rsidRDefault="00000000">
      <w:pPr>
        <w:pStyle w:val="BodyText"/>
        <w:ind w:right="344"/>
      </w:pPr>
      <w:r>
        <w:t>The</w:t>
      </w:r>
      <w:r>
        <w:rPr>
          <w:spacing w:val="-3"/>
        </w:rPr>
        <w:t xml:space="preserve"> </w:t>
      </w:r>
      <w:r>
        <w:t>faculty-only</w:t>
      </w:r>
      <w:r>
        <w:rPr>
          <w:spacing w:val="-3"/>
        </w:rPr>
        <w:t xml:space="preserve"> </w:t>
      </w:r>
      <w:r>
        <w:t>workshop,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1.5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include:</w:t>
      </w:r>
      <w:r>
        <w:rPr>
          <w:spacing w:val="-2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student mentors, good supervisory and teaching practices, appropriate professional relationships, and resolution of mentoring dilemmas</w:t>
      </w:r>
    </w:p>
    <w:p w14:paraId="4191E72E" w14:textId="77777777" w:rsidR="00C83131" w:rsidRDefault="00C83131">
      <w:pPr>
        <w:pStyle w:val="BodyText"/>
      </w:pPr>
    </w:p>
    <w:p w14:paraId="155E982B" w14:textId="77777777" w:rsidR="00C83131" w:rsidRDefault="00000000">
      <w:pPr>
        <w:pStyle w:val="BodyText"/>
        <w:ind w:right="57"/>
      </w:pPr>
      <w:r>
        <w:t>The graduate student-only workshop, of 1.5 hours, will include a discussion of these same topics from the perspective of students. Graduate student IPT will be part of GRD 500, which will be scheduled</w:t>
      </w:r>
      <w:r>
        <w:rPr>
          <w:spacing w:val="-3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required,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credits,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incoming</w:t>
      </w:r>
      <w:r>
        <w:rPr>
          <w:spacing w:val="-2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students.</w:t>
      </w:r>
      <w:r>
        <w:rPr>
          <w:spacing w:val="-3"/>
        </w:rPr>
        <w:t xml:space="preserve"> </w:t>
      </w:r>
      <w:r>
        <w:t>Undergraduate students involved in faculty supervised research (or as RA research assistants) will also take the online CITI Training module along with IPT and mentoring by faculty advisor/mentor.</w:t>
      </w:r>
    </w:p>
    <w:p w14:paraId="690075E5" w14:textId="77777777" w:rsidR="00C83131" w:rsidRDefault="00C83131">
      <w:pPr>
        <w:pStyle w:val="BodyText"/>
      </w:pPr>
    </w:p>
    <w:p w14:paraId="51B7CEF2" w14:textId="77777777" w:rsidR="00C83131" w:rsidRDefault="00000000">
      <w:pPr>
        <w:rPr>
          <w:i/>
          <w:sz w:val="24"/>
        </w:rPr>
      </w:pPr>
      <w:r>
        <w:rPr>
          <w:i/>
          <w:spacing w:val="-2"/>
          <w:sz w:val="24"/>
        </w:rPr>
        <w:t>Responsibilities/Procedures</w:t>
      </w:r>
    </w:p>
    <w:p w14:paraId="138B0451" w14:textId="77777777" w:rsidR="00C83131" w:rsidRDefault="00C83131">
      <w:pPr>
        <w:pStyle w:val="BodyText"/>
        <w:rPr>
          <w:i/>
        </w:rPr>
      </w:pPr>
    </w:p>
    <w:p w14:paraId="57314834" w14:textId="77777777" w:rsidR="00C83131" w:rsidRDefault="00000000">
      <w:pPr>
        <w:pStyle w:val="BodyText"/>
        <w:ind w:right="57"/>
      </w:pPr>
      <w:r>
        <w:t>The department Chair will appoint a faculty member to serve as RCR coordinator for the academic year. He/she will organize the workshops (the two workshops involving graduate students will be co-organized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studies)</w:t>
      </w:r>
      <w:r>
        <w:rPr>
          <w:spacing w:val="-3"/>
        </w:rPr>
        <w:t xml:space="preserve"> </w:t>
      </w:r>
      <w:r>
        <w:t>and 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attendance</w:t>
      </w:r>
      <w:r>
        <w:rPr>
          <w:spacing w:val="-2"/>
        </w:rPr>
        <w:t xml:space="preserve"> </w:t>
      </w:r>
      <w:r>
        <w:t>and recording this information in the department’s RCR database. The graduate students’ passing grade in GRD 500 will certify that they have met the requirement.</w:t>
      </w:r>
    </w:p>
    <w:p w14:paraId="18ABD640" w14:textId="77777777" w:rsidR="00C83131" w:rsidRDefault="00C83131">
      <w:pPr>
        <w:pStyle w:val="BodyText"/>
        <w:spacing w:before="1"/>
      </w:pPr>
    </w:p>
    <w:p w14:paraId="1347032F" w14:textId="77777777" w:rsidR="00C83131" w:rsidRDefault="00000000">
      <w:pPr>
        <w:pStyle w:val="BodyText"/>
        <w:ind w:firstLine="60"/>
      </w:pP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CITI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IPT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SBU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beginning of the academic year.</w:t>
      </w:r>
    </w:p>
    <w:sectPr w:rsidR="00C83131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E1EA6"/>
    <w:multiLevelType w:val="hybridMultilevel"/>
    <w:tmpl w:val="398E5B24"/>
    <w:lvl w:ilvl="0" w:tplc="C72A2334">
      <w:numFmt w:val="bullet"/>
      <w:lvlText w:val="•"/>
      <w:lvlJc w:val="left"/>
      <w:pPr>
        <w:ind w:left="0" w:hanging="144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F6F00E">
      <w:numFmt w:val="bullet"/>
      <w:lvlText w:val="•"/>
      <w:lvlJc w:val="left"/>
      <w:pPr>
        <w:ind w:left="936" w:hanging="144"/>
      </w:pPr>
      <w:rPr>
        <w:rFonts w:hint="default"/>
        <w:lang w:val="en-US" w:eastAsia="en-US" w:bidi="ar-SA"/>
      </w:rPr>
    </w:lvl>
    <w:lvl w:ilvl="2" w:tplc="EE9421CA">
      <w:numFmt w:val="bullet"/>
      <w:lvlText w:val="•"/>
      <w:lvlJc w:val="left"/>
      <w:pPr>
        <w:ind w:left="1872" w:hanging="144"/>
      </w:pPr>
      <w:rPr>
        <w:rFonts w:hint="default"/>
        <w:lang w:val="en-US" w:eastAsia="en-US" w:bidi="ar-SA"/>
      </w:rPr>
    </w:lvl>
    <w:lvl w:ilvl="3" w:tplc="B2528D8E">
      <w:numFmt w:val="bullet"/>
      <w:lvlText w:val="•"/>
      <w:lvlJc w:val="left"/>
      <w:pPr>
        <w:ind w:left="2808" w:hanging="144"/>
      </w:pPr>
      <w:rPr>
        <w:rFonts w:hint="default"/>
        <w:lang w:val="en-US" w:eastAsia="en-US" w:bidi="ar-SA"/>
      </w:rPr>
    </w:lvl>
    <w:lvl w:ilvl="4" w:tplc="F62A4224">
      <w:numFmt w:val="bullet"/>
      <w:lvlText w:val="•"/>
      <w:lvlJc w:val="left"/>
      <w:pPr>
        <w:ind w:left="3744" w:hanging="144"/>
      </w:pPr>
      <w:rPr>
        <w:rFonts w:hint="default"/>
        <w:lang w:val="en-US" w:eastAsia="en-US" w:bidi="ar-SA"/>
      </w:rPr>
    </w:lvl>
    <w:lvl w:ilvl="5" w:tplc="B6124130">
      <w:numFmt w:val="bullet"/>
      <w:lvlText w:val="•"/>
      <w:lvlJc w:val="left"/>
      <w:pPr>
        <w:ind w:left="4680" w:hanging="144"/>
      </w:pPr>
      <w:rPr>
        <w:rFonts w:hint="default"/>
        <w:lang w:val="en-US" w:eastAsia="en-US" w:bidi="ar-SA"/>
      </w:rPr>
    </w:lvl>
    <w:lvl w:ilvl="6" w:tplc="1FD0CC32">
      <w:numFmt w:val="bullet"/>
      <w:lvlText w:val="•"/>
      <w:lvlJc w:val="left"/>
      <w:pPr>
        <w:ind w:left="5616" w:hanging="144"/>
      </w:pPr>
      <w:rPr>
        <w:rFonts w:hint="default"/>
        <w:lang w:val="en-US" w:eastAsia="en-US" w:bidi="ar-SA"/>
      </w:rPr>
    </w:lvl>
    <w:lvl w:ilvl="7" w:tplc="452CF7C2">
      <w:numFmt w:val="bullet"/>
      <w:lvlText w:val="•"/>
      <w:lvlJc w:val="left"/>
      <w:pPr>
        <w:ind w:left="6552" w:hanging="144"/>
      </w:pPr>
      <w:rPr>
        <w:rFonts w:hint="default"/>
        <w:lang w:val="en-US" w:eastAsia="en-US" w:bidi="ar-SA"/>
      </w:rPr>
    </w:lvl>
    <w:lvl w:ilvl="8" w:tplc="6488541E">
      <w:numFmt w:val="bullet"/>
      <w:lvlText w:val="•"/>
      <w:lvlJc w:val="left"/>
      <w:pPr>
        <w:ind w:left="7488" w:hanging="144"/>
      </w:pPr>
      <w:rPr>
        <w:rFonts w:hint="default"/>
        <w:lang w:val="en-US" w:eastAsia="en-US" w:bidi="ar-SA"/>
      </w:rPr>
    </w:lvl>
  </w:abstractNum>
  <w:num w:numId="1" w16cid:durableId="42874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31"/>
    <w:rsid w:val="00563977"/>
    <w:rsid w:val="009C5A53"/>
    <w:rsid w:val="00C8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7033E"/>
  <w15:docId w15:val="{CEAC82CA-E867-46BA-B584-D20B81EF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3" w:hanging="14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Flesler</dc:creator>
  <cp:lastModifiedBy>Rachel Rodriguez</cp:lastModifiedBy>
  <cp:revision>2</cp:revision>
  <dcterms:created xsi:type="dcterms:W3CDTF">2026-08-06T19:34:00Z</dcterms:created>
  <dcterms:modified xsi:type="dcterms:W3CDTF">2026-08-06T19:34:00Z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2026-08-06T00:00:00Z</vt:filetime>
  </property>
  <property fmtid="{D5CDD505-2E9C-101B-9397-08002B2CF9AE}" pid="5" name="Producer">
    <vt:lpwstr>Microsoft® Word 2016</vt:lpwstr>
  </property>
</Properties>
</file>