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B2B76" w14:textId="77777777" w:rsidR="00273875" w:rsidRDefault="00273875">
      <w:pPr>
        <w:pBdr>
          <w:top w:val="nil"/>
          <w:left w:val="nil"/>
          <w:bottom w:val="nil"/>
          <w:right w:val="nil"/>
          <w:between w:val="nil"/>
        </w:pBdr>
        <w:spacing w:before="16"/>
        <w:rPr>
          <w:b/>
          <w:bCs/>
          <w:color w:val="000000"/>
          <w:sz w:val="28"/>
          <w:szCs w:val="28"/>
        </w:rPr>
      </w:pPr>
    </w:p>
    <w:p w14:paraId="22AF2CBB" w14:textId="77777777" w:rsidR="00273875" w:rsidRDefault="00000000">
      <w:pPr>
        <w:pStyle w:val="Heading1"/>
        <w:spacing w:line="516" w:lineRule="auto"/>
        <w:ind w:left="360" w:right="90"/>
        <w:rPr>
          <w:rFonts w:ascii="Verdana" w:eastAsia="Verdana" w:hAnsi="Verdana" w:cs="Verdana"/>
          <w:sz w:val="28"/>
          <w:szCs w:val="28"/>
        </w:rPr>
      </w:pPr>
      <w:bookmarkStart w:id="0" w:name="_meevx93vu2l8" w:colFirst="0" w:colLast="0"/>
      <w:bookmarkEnd w:id="0"/>
      <w:r>
        <w:rPr>
          <w:rFonts w:ascii="Verdana" w:eastAsia="Verdana" w:hAnsi="Verdana" w:cs="Verdana"/>
          <w:sz w:val="28"/>
          <w:szCs w:val="28"/>
        </w:rPr>
        <w:t xml:space="preserve">Policy on Responsible Conduct of Research and Scholarship </w:t>
      </w:r>
      <w:bookmarkStart w:id="1" w:name="rh76bgd6pskb" w:colFirst="0" w:colLast="0"/>
      <w:bookmarkEnd w:id="1"/>
      <w:r>
        <w:rPr>
          <w:rFonts w:ascii="Verdana" w:eastAsia="Verdana" w:hAnsi="Verdana" w:cs="Verdana"/>
          <w:sz w:val="28"/>
          <w:szCs w:val="28"/>
        </w:rPr>
        <w:t>RCRS, CITI, and IPT Requirements</w:t>
      </w:r>
    </w:p>
    <w:p w14:paraId="3553B3C3" w14:textId="77777777" w:rsidR="00273875" w:rsidRDefault="00000000">
      <w:pPr>
        <w:pStyle w:val="Heading2"/>
        <w:spacing w:line="245" w:lineRule="auto"/>
        <w:ind w:left="355"/>
        <w:rPr>
          <w:sz w:val="24"/>
          <w:szCs w:val="24"/>
        </w:rPr>
      </w:pPr>
      <w:bookmarkStart w:id="2" w:name="_k56ty4z8k9wt" w:colFirst="0" w:colLast="0"/>
      <w:bookmarkEnd w:id="2"/>
      <w:r>
        <w:rPr>
          <w:sz w:val="24"/>
          <w:szCs w:val="24"/>
        </w:rPr>
        <w:t>Faculty, Postdocs, Researchers, Staff and visitors involved in research and/or mentoring activities:</w:t>
      </w:r>
    </w:p>
    <w:p w14:paraId="672411A9" w14:textId="77777777" w:rsidR="00273875" w:rsidRDefault="00000000">
      <w:pPr>
        <w:numPr>
          <w:ilvl w:val="0"/>
          <w:numId w:val="1"/>
        </w:numPr>
        <w:pBdr>
          <w:top w:val="nil"/>
          <w:left w:val="nil"/>
          <w:bottom w:val="nil"/>
          <w:right w:val="nil"/>
          <w:between w:val="nil"/>
        </w:pBdr>
        <w:tabs>
          <w:tab w:val="left" w:pos="1065"/>
        </w:tabs>
        <w:spacing w:before="16" w:line="268" w:lineRule="auto"/>
        <w:ind w:left="1065" w:hanging="360"/>
        <w:rPr>
          <w:rFonts w:ascii="Verdana" w:eastAsia="Verdana" w:hAnsi="Verdana" w:cs="Verdana"/>
          <w:color w:val="000000"/>
        </w:rPr>
      </w:pPr>
      <w:r>
        <w:rPr>
          <w:rFonts w:ascii="Verdana" w:eastAsia="Verdana" w:hAnsi="Verdana" w:cs="Verdana"/>
          <w:color w:val="000000"/>
        </w:rPr>
        <w:t>CITI training—RCRS module in Social Science</w:t>
      </w:r>
    </w:p>
    <w:p w14:paraId="6DC667B8" w14:textId="77777777" w:rsidR="00273875" w:rsidRDefault="00000000">
      <w:pPr>
        <w:numPr>
          <w:ilvl w:val="1"/>
          <w:numId w:val="1"/>
        </w:numPr>
        <w:pBdr>
          <w:top w:val="nil"/>
          <w:left w:val="nil"/>
          <w:bottom w:val="nil"/>
          <w:right w:val="nil"/>
          <w:between w:val="nil"/>
        </w:pBdr>
        <w:tabs>
          <w:tab w:val="left" w:pos="1784"/>
        </w:tabs>
        <w:spacing w:line="265" w:lineRule="auto"/>
        <w:ind w:left="1784" w:hanging="359"/>
        <w:rPr>
          <w:rFonts w:ascii="Verdana" w:eastAsia="Verdana" w:hAnsi="Verdana" w:cs="Verdana"/>
          <w:color w:val="000000"/>
        </w:rPr>
      </w:pPr>
      <w:r>
        <w:rPr>
          <w:rFonts w:ascii="Verdana" w:eastAsia="Verdana" w:hAnsi="Verdana" w:cs="Verdana"/>
          <w:color w:val="000000"/>
        </w:rPr>
        <w:t>New faculty and staff must complete training in their first year</w:t>
      </w:r>
    </w:p>
    <w:p w14:paraId="6F85EA30" w14:textId="77777777" w:rsidR="00273875" w:rsidRDefault="00000000">
      <w:pPr>
        <w:numPr>
          <w:ilvl w:val="1"/>
          <w:numId w:val="1"/>
        </w:numPr>
        <w:pBdr>
          <w:top w:val="nil"/>
          <w:left w:val="nil"/>
          <w:bottom w:val="nil"/>
          <w:right w:val="nil"/>
          <w:between w:val="nil"/>
        </w:pBdr>
        <w:tabs>
          <w:tab w:val="left" w:pos="1785"/>
        </w:tabs>
        <w:ind w:right="779" w:hanging="360"/>
        <w:rPr>
          <w:rFonts w:ascii="Verdana" w:eastAsia="Verdana" w:hAnsi="Verdana" w:cs="Verdana"/>
          <w:color w:val="000000"/>
        </w:rPr>
      </w:pPr>
      <w:r>
        <w:rPr>
          <w:rFonts w:ascii="Verdana" w:eastAsia="Verdana" w:hAnsi="Verdana" w:cs="Verdana"/>
          <w:color w:val="000000"/>
        </w:rPr>
        <w:t xml:space="preserve">All faculty must complete CITI training every four years: </w:t>
      </w:r>
      <w:hyperlink r:id="rId7">
        <w:r>
          <w:rPr>
            <w:rFonts w:ascii="Verdana" w:eastAsia="Verdana" w:hAnsi="Verdana" w:cs="Verdana"/>
            <w:color w:val="0562C1"/>
            <w:u w:val="single"/>
          </w:rPr>
          <w:t>https://about.citiprogram.org/en/homepage/</w:t>
        </w:r>
      </w:hyperlink>
      <w:hyperlink r:id="rId8">
        <w:r>
          <w:rPr>
            <w:rFonts w:ascii="Verdana" w:eastAsia="Verdana" w:hAnsi="Verdana" w:cs="Verdana"/>
            <w:color w:val="000000"/>
          </w:rPr>
          <w:t>,</w:t>
        </w:r>
      </w:hyperlink>
      <w:r>
        <w:rPr>
          <w:rFonts w:ascii="Verdana" w:eastAsia="Verdana" w:hAnsi="Verdana" w:cs="Verdana"/>
          <w:color w:val="000000"/>
        </w:rPr>
        <w:t xml:space="preserve"> login through SBU with Net ID, Course=Responsible Conduct of Research in the Social and Behavioral Sciences.</w:t>
      </w:r>
    </w:p>
    <w:p w14:paraId="7F762673" w14:textId="77777777" w:rsidR="00273875" w:rsidRDefault="00000000">
      <w:pPr>
        <w:numPr>
          <w:ilvl w:val="0"/>
          <w:numId w:val="1"/>
        </w:numPr>
        <w:pBdr>
          <w:top w:val="nil"/>
          <w:left w:val="nil"/>
          <w:bottom w:val="nil"/>
          <w:right w:val="nil"/>
          <w:between w:val="nil"/>
        </w:pBdr>
        <w:tabs>
          <w:tab w:val="left" w:pos="1065"/>
        </w:tabs>
        <w:spacing w:line="268" w:lineRule="auto"/>
        <w:ind w:left="1065" w:hanging="360"/>
        <w:rPr>
          <w:rFonts w:ascii="Verdana" w:eastAsia="Verdana" w:hAnsi="Verdana" w:cs="Verdana"/>
          <w:color w:val="000000"/>
        </w:rPr>
      </w:pPr>
      <w:r>
        <w:rPr>
          <w:rFonts w:ascii="Verdana" w:eastAsia="Verdana" w:hAnsi="Verdana" w:cs="Verdana"/>
          <w:color w:val="000000"/>
        </w:rPr>
        <w:t>2 hours in-person training (IPT) in a workshop (see curriculum below)</w:t>
      </w:r>
    </w:p>
    <w:p w14:paraId="72AE0315" w14:textId="77777777" w:rsidR="00273875" w:rsidRDefault="00000000">
      <w:pPr>
        <w:numPr>
          <w:ilvl w:val="1"/>
          <w:numId w:val="1"/>
        </w:numPr>
        <w:pBdr>
          <w:top w:val="nil"/>
          <w:left w:val="nil"/>
          <w:bottom w:val="nil"/>
          <w:right w:val="nil"/>
          <w:between w:val="nil"/>
        </w:pBdr>
        <w:tabs>
          <w:tab w:val="left" w:pos="1784"/>
        </w:tabs>
        <w:ind w:left="1784" w:hanging="359"/>
        <w:rPr>
          <w:rFonts w:ascii="Verdana" w:eastAsia="Verdana" w:hAnsi="Verdana" w:cs="Verdana"/>
          <w:color w:val="000000"/>
        </w:rPr>
      </w:pPr>
      <w:r>
        <w:rPr>
          <w:rFonts w:ascii="Verdana" w:eastAsia="Verdana" w:hAnsi="Verdana" w:cs="Verdana"/>
          <w:color w:val="000000"/>
        </w:rPr>
        <w:t>Faculty must participate in the workshop every two years</w:t>
      </w:r>
    </w:p>
    <w:p w14:paraId="18B93FD5" w14:textId="77777777" w:rsidR="00273875" w:rsidRDefault="00273875">
      <w:pPr>
        <w:pBdr>
          <w:top w:val="nil"/>
          <w:left w:val="nil"/>
          <w:bottom w:val="nil"/>
          <w:right w:val="nil"/>
          <w:between w:val="nil"/>
        </w:pBdr>
        <w:spacing w:before="20"/>
        <w:rPr>
          <w:rFonts w:ascii="Verdana" w:eastAsia="Verdana" w:hAnsi="Verdana" w:cs="Verdana"/>
          <w:color w:val="000000"/>
        </w:rPr>
      </w:pPr>
    </w:p>
    <w:p w14:paraId="15D283F5" w14:textId="77777777" w:rsidR="00273875" w:rsidRDefault="00000000">
      <w:pPr>
        <w:pStyle w:val="Heading2"/>
        <w:ind w:left="355"/>
        <w:rPr>
          <w:sz w:val="24"/>
          <w:szCs w:val="24"/>
        </w:rPr>
      </w:pPr>
      <w:bookmarkStart w:id="3" w:name="_j6r8ebr6cwnf" w:colFirst="0" w:colLast="0"/>
      <w:bookmarkEnd w:id="3"/>
      <w:r>
        <w:rPr>
          <w:sz w:val="24"/>
          <w:szCs w:val="24"/>
        </w:rPr>
        <w:t>Graduate Students engaged in research:</w:t>
      </w:r>
    </w:p>
    <w:p w14:paraId="481CFC9C" w14:textId="77777777" w:rsidR="00273875" w:rsidRDefault="00000000">
      <w:pPr>
        <w:numPr>
          <w:ilvl w:val="0"/>
          <w:numId w:val="1"/>
        </w:numPr>
        <w:pBdr>
          <w:top w:val="nil"/>
          <w:left w:val="nil"/>
          <w:bottom w:val="nil"/>
          <w:right w:val="nil"/>
          <w:between w:val="nil"/>
        </w:pBdr>
        <w:tabs>
          <w:tab w:val="left" w:pos="1065"/>
        </w:tabs>
        <w:spacing w:before="16" w:line="267" w:lineRule="auto"/>
        <w:ind w:left="1065" w:hanging="360"/>
        <w:rPr>
          <w:rFonts w:ascii="Verdana" w:eastAsia="Verdana" w:hAnsi="Verdana" w:cs="Verdana"/>
          <w:color w:val="000000"/>
        </w:rPr>
      </w:pPr>
      <w:r>
        <w:rPr>
          <w:rFonts w:ascii="Verdana" w:eastAsia="Verdana" w:hAnsi="Verdana" w:cs="Verdana"/>
          <w:color w:val="000000"/>
        </w:rPr>
        <w:t>CITI Training—RCRS module in Social Science</w:t>
      </w:r>
    </w:p>
    <w:p w14:paraId="1B13C5C4" w14:textId="77777777" w:rsidR="00273875" w:rsidRDefault="00000000">
      <w:pPr>
        <w:numPr>
          <w:ilvl w:val="1"/>
          <w:numId w:val="1"/>
        </w:numPr>
        <w:pBdr>
          <w:top w:val="nil"/>
          <w:left w:val="nil"/>
          <w:bottom w:val="nil"/>
          <w:right w:val="nil"/>
          <w:between w:val="nil"/>
        </w:pBdr>
        <w:tabs>
          <w:tab w:val="left" w:pos="1785"/>
        </w:tabs>
        <w:spacing w:line="264" w:lineRule="auto"/>
        <w:ind w:hanging="359"/>
        <w:rPr>
          <w:rFonts w:ascii="Verdana" w:eastAsia="Verdana" w:hAnsi="Verdana" w:cs="Verdana"/>
          <w:color w:val="000000"/>
        </w:rPr>
      </w:pPr>
      <w:r>
        <w:rPr>
          <w:rFonts w:ascii="Verdana" w:eastAsia="Verdana" w:hAnsi="Verdana" w:cs="Verdana"/>
          <w:color w:val="000000"/>
        </w:rPr>
        <w:t>Students must complete CITI Training in first year and again in their fourth year</w:t>
      </w:r>
    </w:p>
    <w:p w14:paraId="6096A28E" w14:textId="77777777" w:rsidR="00273875" w:rsidRDefault="00000000">
      <w:pPr>
        <w:numPr>
          <w:ilvl w:val="0"/>
          <w:numId w:val="1"/>
        </w:numPr>
        <w:pBdr>
          <w:top w:val="nil"/>
          <w:left w:val="nil"/>
          <w:bottom w:val="nil"/>
          <w:right w:val="nil"/>
          <w:between w:val="nil"/>
        </w:pBdr>
        <w:tabs>
          <w:tab w:val="left" w:pos="1066"/>
        </w:tabs>
        <w:spacing w:line="263" w:lineRule="auto"/>
        <w:ind w:hanging="360"/>
        <w:rPr>
          <w:rFonts w:ascii="Verdana" w:eastAsia="Verdana" w:hAnsi="Verdana" w:cs="Verdana"/>
          <w:color w:val="000000"/>
        </w:rPr>
      </w:pPr>
      <w:r>
        <w:rPr>
          <w:rFonts w:ascii="Verdana" w:eastAsia="Verdana" w:hAnsi="Verdana" w:cs="Verdana"/>
          <w:color w:val="000000"/>
        </w:rPr>
        <w:t xml:space="preserve">2 </w:t>
      </w:r>
      <w:proofErr w:type="gramStart"/>
      <w:r>
        <w:rPr>
          <w:rFonts w:ascii="Verdana" w:eastAsia="Verdana" w:hAnsi="Verdana" w:cs="Verdana"/>
          <w:color w:val="000000"/>
        </w:rPr>
        <w:t>hours</w:t>
      </w:r>
      <w:proofErr w:type="gramEnd"/>
      <w:r>
        <w:rPr>
          <w:rFonts w:ascii="Verdana" w:eastAsia="Verdana" w:hAnsi="Verdana" w:cs="Verdana"/>
          <w:color w:val="000000"/>
        </w:rPr>
        <w:t xml:space="preserve"> IPT training in initial year during the training workshop</w:t>
      </w:r>
    </w:p>
    <w:p w14:paraId="0DE6FDD3" w14:textId="77777777" w:rsidR="00273875" w:rsidRDefault="00000000">
      <w:pPr>
        <w:numPr>
          <w:ilvl w:val="1"/>
          <w:numId w:val="1"/>
        </w:numPr>
        <w:pBdr>
          <w:top w:val="nil"/>
          <w:left w:val="nil"/>
          <w:bottom w:val="nil"/>
          <w:right w:val="nil"/>
          <w:between w:val="nil"/>
        </w:pBdr>
        <w:tabs>
          <w:tab w:val="left" w:pos="1785"/>
        </w:tabs>
        <w:spacing w:line="266" w:lineRule="auto"/>
        <w:ind w:hanging="359"/>
        <w:rPr>
          <w:rFonts w:ascii="Verdana" w:eastAsia="Verdana" w:hAnsi="Verdana" w:cs="Verdana"/>
          <w:color w:val="000000"/>
        </w:rPr>
      </w:pPr>
      <w:r>
        <w:rPr>
          <w:rFonts w:ascii="Verdana" w:eastAsia="Verdana" w:hAnsi="Verdana" w:cs="Verdana"/>
          <w:color w:val="000000"/>
        </w:rPr>
        <w:t>Students should attend the workshop again in their third year</w:t>
      </w:r>
    </w:p>
    <w:p w14:paraId="71A45221" w14:textId="77777777" w:rsidR="00273875" w:rsidRDefault="00000000">
      <w:pPr>
        <w:numPr>
          <w:ilvl w:val="0"/>
          <w:numId w:val="1"/>
        </w:numPr>
        <w:pBdr>
          <w:top w:val="nil"/>
          <w:left w:val="nil"/>
          <w:bottom w:val="nil"/>
          <w:right w:val="nil"/>
          <w:between w:val="nil"/>
        </w:pBdr>
        <w:tabs>
          <w:tab w:val="left" w:pos="1066"/>
        </w:tabs>
        <w:spacing w:before="5" w:line="228" w:lineRule="auto"/>
        <w:ind w:right="995" w:hanging="360"/>
        <w:rPr>
          <w:rFonts w:ascii="Verdana" w:eastAsia="Verdana" w:hAnsi="Verdana" w:cs="Verdana"/>
          <w:color w:val="000000"/>
        </w:rPr>
      </w:pPr>
      <w:r>
        <w:rPr>
          <w:rFonts w:ascii="Verdana" w:eastAsia="Verdana" w:hAnsi="Verdana" w:cs="Verdana"/>
          <w:color w:val="000000"/>
        </w:rPr>
        <w:t>Graduate student IPT will cover the same topics as the Faculty Workshop in 2 hours of instruction as part of POL600, which is required of all incoming graduate students.</w:t>
      </w:r>
    </w:p>
    <w:p w14:paraId="47EFAAF5" w14:textId="77777777" w:rsidR="00273875" w:rsidRDefault="00000000">
      <w:pPr>
        <w:numPr>
          <w:ilvl w:val="1"/>
          <w:numId w:val="1"/>
        </w:numPr>
        <w:pBdr>
          <w:top w:val="nil"/>
          <w:left w:val="nil"/>
          <w:bottom w:val="nil"/>
          <w:right w:val="nil"/>
          <w:between w:val="nil"/>
        </w:pBdr>
        <w:tabs>
          <w:tab w:val="left" w:pos="1785"/>
        </w:tabs>
        <w:spacing w:before="2" w:line="263" w:lineRule="auto"/>
        <w:ind w:hanging="359"/>
        <w:rPr>
          <w:rFonts w:ascii="Verdana" w:eastAsia="Verdana" w:hAnsi="Verdana" w:cs="Verdana"/>
          <w:color w:val="000000"/>
        </w:rPr>
      </w:pPr>
      <w:r>
        <w:rPr>
          <w:rFonts w:ascii="Verdana" w:eastAsia="Verdana" w:hAnsi="Verdana" w:cs="Verdana"/>
          <w:color w:val="000000"/>
        </w:rPr>
        <w:t>Participation will be documented by course registration.</w:t>
      </w:r>
    </w:p>
    <w:p w14:paraId="507E534B" w14:textId="77777777" w:rsidR="00273875" w:rsidRDefault="00000000">
      <w:pPr>
        <w:numPr>
          <w:ilvl w:val="1"/>
          <w:numId w:val="1"/>
        </w:numPr>
        <w:pBdr>
          <w:top w:val="nil"/>
          <w:left w:val="nil"/>
          <w:bottom w:val="nil"/>
          <w:right w:val="nil"/>
          <w:between w:val="nil"/>
        </w:pBdr>
        <w:tabs>
          <w:tab w:val="left" w:pos="1785"/>
        </w:tabs>
        <w:spacing w:line="263" w:lineRule="auto"/>
        <w:ind w:hanging="359"/>
        <w:rPr>
          <w:rFonts w:ascii="Verdana" w:eastAsia="Verdana" w:hAnsi="Verdana" w:cs="Verdana"/>
          <w:color w:val="000000"/>
        </w:rPr>
      </w:pPr>
      <w:r>
        <w:rPr>
          <w:rFonts w:ascii="Verdana" w:eastAsia="Verdana" w:hAnsi="Verdana" w:cs="Verdana"/>
          <w:color w:val="000000"/>
        </w:rPr>
        <w:t>PhD students must participate in the workshop every two years</w:t>
      </w:r>
    </w:p>
    <w:p w14:paraId="194E395E" w14:textId="77777777" w:rsidR="00273875" w:rsidRDefault="00273875">
      <w:pPr>
        <w:pBdr>
          <w:top w:val="nil"/>
          <w:left w:val="nil"/>
          <w:bottom w:val="nil"/>
          <w:right w:val="nil"/>
          <w:between w:val="nil"/>
        </w:pBdr>
        <w:spacing w:before="3"/>
        <w:rPr>
          <w:rFonts w:ascii="Verdana" w:eastAsia="Verdana" w:hAnsi="Verdana" w:cs="Verdana"/>
          <w:color w:val="000000"/>
        </w:rPr>
      </w:pPr>
    </w:p>
    <w:p w14:paraId="68FB8BCF" w14:textId="77777777" w:rsidR="00273875" w:rsidRDefault="00000000">
      <w:pPr>
        <w:pStyle w:val="Heading2"/>
        <w:spacing w:before="1"/>
        <w:rPr>
          <w:b/>
          <w:bCs/>
          <w:i w:val="0"/>
          <w:iCs w:val="0"/>
          <w:sz w:val="24"/>
          <w:szCs w:val="24"/>
        </w:rPr>
      </w:pPr>
      <w:bookmarkStart w:id="4" w:name="_x88iqjd3b3cl" w:colFirst="0" w:colLast="0"/>
      <w:bookmarkEnd w:id="4"/>
      <w:r>
        <w:rPr>
          <w:b/>
          <w:bCs/>
          <w:i w:val="0"/>
          <w:iCs w:val="0"/>
          <w:sz w:val="24"/>
          <w:szCs w:val="24"/>
        </w:rPr>
        <w:t>Undergraduate and MA students involved in faculty supervised research or as research assistants</w:t>
      </w:r>
    </w:p>
    <w:p w14:paraId="152F7B0A" w14:textId="77777777" w:rsidR="00273875" w:rsidRDefault="00000000">
      <w:pPr>
        <w:numPr>
          <w:ilvl w:val="0"/>
          <w:numId w:val="1"/>
        </w:numPr>
        <w:pBdr>
          <w:top w:val="nil"/>
          <w:left w:val="nil"/>
          <w:bottom w:val="nil"/>
          <w:right w:val="nil"/>
          <w:between w:val="nil"/>
        </w:pBdr>
        <w:tabs>
          <w:tab w:val="left" w:pos="1066"/>
        </w:tabs>
        <w:spacing w:before="16"/>
        <w:ind w:hanging="360"/>
        <w:rPr>
          <w:rFonts w:ascii="Verdana" w:eastAsia="Verdana" w:hAnsi="Verdana" w:cs="Verdana"/>
          <w:color w:val="000000"/>
        </w:rPr>
      </w:pPr>
      <w:r>
        <w:rPr>
          <w:rFonts w:ascii="Verdana" w:eastAsia="Verdana" w:hAnsi="Verdana" w:cs="Verdana"/>
          <w:color w:val="000000"/>
        </w:rPr>
        <w:t>Students will take a CITI Training module along with mentoring by faculty advisor/mentor.</w:t>
      </w:r>
    </w:p>
    <w:p w14:paraId="598FE541" w14:textId="77777777" w:rsidR="00273875" w:rsidRDefault="00273875">
      <w:pPr>
        <w:pBdr>
          <w:top w:val="nil"/>
          <w:left w:val="nil"/>
          <w:bottom w:val="nil"/>
          <w:right w:val="nil"/>
          <w:between w:val="nil"/>
        </w:pBdr>
        <w:spacing w:before="30"/>
        <w:rPr>
          <w:rFonts w:ascii="Verdana" w:eastAsia="Verdana" w:hAnsi="Verdana" w:cs="Verdana"/>
          <w:color w:val="000000"/>
        </w:rPr>
      </w:pPr>
    </w:p>
    <w:p w14:paraId="005AD86B" w14:textId="77777777" w:rsidR="00273875" w:rsidRDefault="00000000">
      <w:pPr>
        <w:pStyle w:val="Heading2"/>
        <w:rPr>
          <w:b/>
          <w:bCs/>
          <w:i w:val="0"/>
          <w:iCs w:val="0"/>
          <w:sz w:val="24"/>
          <w:szCs w:val="24"/>
        </w:rPr>
      </w:pPr>
      <w:bookmarkStart w:id="5" w:name="3gt91pv1bwx6" w:colFirst="0" w:colLast="0"/>
      <w:bookmarkStart w:id="6" w:name="_jgfxgmmst5t6" w:colFirst="0" w:colLast="0"/>
      <w:bookmarkEnd w:id="5"/>
      <w:bookmarkEnd w:id="6"/>
      <w:r>
        <w:rPr>
          <w:b/>
          <w:bCs/>
          <w:i w:val="0"/>
          <w:iCs w:val="0"/>
          <w:sz w:val="24"/>
          <w:szCs w:val="24"/>
        </w:rPr>
        <w:t>In-Person Training Activities</w:t>
      </w:r>
    </w:p>
    <w:p w14:paraId="382D2044" w14:textId="77777777" w:rsidR="00273875" w:rsidRDefault="00000000">
      <w:pPr>
        <w:pBdr>
          <w:top w:val="nil"/>
          <w:left w:val="nil"/>
          <w:bottom w:val="nil"/>
          <w:right w:val="nil"/>
          <w:between w:val="nil"/>
        </w:pBdr>
        <w:spacing w:before="9" w:line="246" w:lineRule="auto"/>
        <w:ind w:left="356" w:right="189"/>
        <w:rPr>
          <w:rFonts w:ascii="Verdana" w:eastAsia="Verdana" w:hAnsi="Verdana" w:cs="Verdana"/>
          <w:color w:val="000000"/>
        </w:rPr>
      </w:pPr>
      <w:r>
        <w:rPr>
          <w:rFonts w:ascii="Verdana" w:eastAsia="Verdana" w:hAnsi="Verdana" w:cs="Verdana"/>
          <w:color w:val="000000"/>
        </w:rPr>
        <w:t>The IPT Workshop will be held annually for new faculty and PhD students. Faculty and PhD students will be required to participate every two years. It will be organized by the instructor of the PhD research design seminar and the curriculum will include:</w:t>
      </w:r>
    </w:p>
    <w:p w14:paraId="363BAEAA" w14:textId="77777777" w:rsidR="00273875" w:rsidRDefault="00000000">
      <w:pPr>
        <w:numPr>
          <w:ilvl w:val="0"/>
          <w:numId w:val="1"/>
        </w:numPr>
        <w:pBdr>
          <w:top w:val="nil"/>
          <w:left w:val="nil"/>
          <w:bottom w:val="nil"/>
          <w:right w:val="nil"/>
          <w:between w:val="nil"/>
        </w:pBdr>
        <w:tabs>
          <w:tab w:val="left" w:pos="1066"/>
        </w:tabs>
        <w:spacing w:before="8" w:line="268" w:lineRule="auto"/>
        <w:ind w:hanging="360"/>
        <w:rPr>
          <w:rFonts w:ascii="Verdana" w:eastAsia="Verdana" w:hAnsi="Verdana" w:cs="Verdana"/>
          <w:color w:val="000000"/>
        </w:rPr>
      </w:pPr>
      <w:r>
        <w:rPr>
          <w:rFonts w:ascii="Verdana" w:eastAsia="Verdana" w:hAnsi="Verdana" w:cs="Verdana"/>
          <w:color w:val="000000"/>
        </w:rPr>
        <w:t>conflict of interest (personal, professional, financial)</w:t>
      </w:r>
    </w:p>
    <w:p w14:paraId="2AA88F71" w14:textId="77777777" w:rsidR="00273875" w:rsidRDefault="00000000">
      <w:pPr>
        <w:numPr>
          <w:ilvl w:val="0"/>
          <w:numId w:val="1"/>
        </w:numPr>
        <w:pBdr>
          <w:top w:val="nil"/>
          <w:left w:val="nil"/>
          <w:bottom w:val="nil"/>
          <w:right w:val="nil"/>
          <w:between w:val="nil"/>
        </w:pBdr>
        <w:tabs>
          <w:tab w:val="left" w:pos="1066"/>
        </w:tabs>
        <w:spacing w:line="267" w:lineRule="auto"/>
        <w:ind w:hanging="360"/>
        <w:rPr>
          <w:rFonts w:ascii="Verdana" w:eastAsia="Verdana" w:hAnsi="Verdana" w:cs="Verdana"/>
          <w:color w:val="000000"/>
        </w:rPr>
      </w:pPr>
      <w:r>
        <w:rPr>
          <w:rFonts w:ascii="Verdana" w:eastAsia="Verdana" w:hAnsi="Verdana" w:cs="Verdana"/>
          <w:color w:val="000000"/>
        </w:rPr>
        <w:t>mentor/mentee responsibilities and relationships</w:t>
      </w:r>
    </w:p>
    <w:p w14:paraId="1F93BA2B" w14:textId="77777777" w:rsidR="00273875" w:rsidRDefault="00000000">
      <w:pPr>
        <w:numPr>
          <w:ilvl w:val="0"/>
          <w:numId w:val="1"/>
        </w:numPr>
        <w:pBdr>
          <w:top w:val="nil"/>
          <w:left w:val="nil"/>
          <w:bottom w:val="nil"/>
          <w:right w:val="nil"/>
          <w:between w:val="nil"/>
        </w:pBdr>
        <w:tabs>
          <w:tab w:val="left" w:pos="1066"/>
        </w:tabs>
        <w:spacing w:line="265" w:lineRule="auto"/>
        <w:ind w:hanging="360"/>
        <w:rPr>
          <w:rFonts w:ascii="Verdana" w:eastAsia="Verdana" w:hAnsi="Verdana" w:cs="Verdana"/>
          <w:color w:val="000000"/>
        </w:rPr>
      </w:pPr>
      <w:r>
        <w:rPr>
          <w:rFonts w:ascii="Verdana" w:eastAsia="Verdana" w:hAnsi="Verdana" w:cs="Verdana"/>
          <w:color w:val="000000"/>
        </w:rPr>
        <w:t>collaborative research (including collaborations with industry where relevant)</w:t>
      </w:r>
    </w:p>
    <w:p w14:paraId="0159CE7B" w14:textId="77777777" w:rsidR="00273875" w:rsidRDefault="00000000">
      <w:pPr>
        <w:numPr>
          <w:ilvl w:val="0"/>
          <w:numId w:val="1"/>
        </w:numPr>
        <w:pBdr>
          <w:top w:val="nil"/>
          <w:left w:val="nil"/>
          <w:bottom w:val="nil"/>
          <w:right w:val="nil"/>
          <w:between w:val="nil"/>
        </w:pBdr>
        <w:tabs>
          <w:tab w:val="left" w:pos="1067"/>
        </w:tabs>
        <w:spacing w:line="265" w:lineRule="auto"/>
        <w:ind w:left="1067" w:hanging="360"/>
        <w:rPr>
          <w:rFonts w:ascii="Verdana" w:eastAsia="Verdana" w:hAnsi="Verdana" w:cs="Verdana"/>
          <w:color w:val="000000"/>
        </w:rPr>
      </w:pPr>
      <w:r>
        <w:rPr>
          <w:rFonts w:ascii="Verdana" w:eastAsia="Verdana" w:hAnsi="Verdana" w:cs="Verdana"/>
          <w:color w:val="000000"/>
        </w:rPr>
        <w:t>responsible authorship and publication and peer review</w:t>
      </w:r>
    </w:p>
    <w:p w14:paraId="6D52E367" w14:textId="77777777" w:rsidR="00273875" w:rsidRDefault="00000000">
      <w:pPr>
        <w:numPr>
          <w:ilvl w:val="0"/>
          <w:numId w:val="1"/>
        </w:numPr>
        <w:pBdr>
          <w:top w:val="nil"/>
          <w:left w:val="nil"/>
          <w:bottom w:val="nil"/>
          <w:right w:val="nil"/>
          <w:between w:val="nil"/>
        </w:pBdr>
        <w:tabs>
          <w:tab w:val="left" w:pos="1067"/>
        </w:tabs>
        <w:spacing w:line="267" w:lineRule="auto"/>
        <w:ind w:left="1067" w:hanging="360"/>
        <w:rPr>
          <w:rFonts w:ascii="Verdana" w:eastAsia="Verdana" w:hAnsi="Verdana" w:cs="Verdana"/>
          <w:color w:val="000000"/>
        </w:rPr>
      </w:pPr>
      <w:r>
        <w:rPr>
          <w:rFonts w:ascii="Verdana" w:eastAsia="Verdana" w:hAnsi="Verdana" w:cs="Verdana"/>
          <w:color w:val="000000"/>
        </w:rPr>
        <w:t>research/scholarship misconduct and policies for handling misconduct</w:t>
      </w:r>
    </w:p>
    <w:p w14:paraId="1FEAD265" w14:textId="77777777" w:rsidR="00273875" w:rsidRDefault="00000000">
      <w:pPr>
        <w:numPr>
          <w:ilvl w:val="0"/>
          <w:numId w:val="1"/>
        </w:numPr>
        <w:pBdr>
          <w:top w:val="nil"/>
          <w:left w:val="nil"/>
          <w:bottom w:val="nil"/>
          <w:right w:val="nil"/>
          <w:between w:val="nil"/>
        </w:pBdr>
        <w:tabs>
          <w:tab w:val="left" w:pos="1067"/>
        </w:tabs>
        <w:spacing w:line="265" w:lineRule="auto"/>
        <w:ind w:left="1067" w:hanging="360"/>
        <w:rPr>
          <w:rFonts w:ascii="Verdana" w:eastAsia="Verdana" w:hAnsi="Verdana" w:cs="Verdana"/>
          <w:color w:val="000000"/>
        </w:rPr>
      </w:pPr>
      <w:r>
        <w:rPr>
          <w:rFonts w:ascii="Verdana" w:eastAsia="Verdana" w:hAnsi="Verdana" w:cs="Verdana"/>
          <w:color w:val="000000"/>
        </w:rPr>
        <w:t>the researcher/scholar as a responsible member of society</w:t>
      </w:r>
    </w:p>
    <w:p w14:paraId="0E9621F8" w14:textId="77777777" w:rsidR="00273875" w:rsidRDefault="00000000">
      <w:pPr>
        <w:numPr>
          <w:ilvl w:val="0"/>
          <w:numId w:val="1"/>
        </w:numPr>
        <w:pBdr>
          <w:top w:val="nil"/>
          <w:left w:val="nil"/>
          <w:bottom w:val="nil"/>
          <w:right w:val="nil"/>
          <w:between w:val="nil"/>
        </w:pBdr>
        <w:tabs>
          <w:tab w:val="left" w:pos="1067"/>
        </w:tabs>
        <w:spacing w:line="266" w:lineRule="auto"/>
        <w:ind w:left="1067" w:hanging="360"/>
        <w:rPr>
          <w:rFonts w:ascii="Verdana" w:eastAsia="Verdana" w:hAnsi="Verdana" w:cs="Verdana"/>
          <w:color w:val="000000"/>
        </w:rPr>
      </w:pPr>
      <w:r>
        <w:rPr>
          <w:rFonts w:ascii="Verdana" w:eastAsia="Verdana" w:hAnsi="Verdana" w:cs="Verdana"/>
          <w:color w:val="000000"/>
        </w:rPr>
        <w:t>data management and analysis.</w:t>
      </w:r>
    </w:p>
    <w:p w14:paraId="30A1E031" w14:textId="77777777" w:rsidR="00273875" w:rsidRDefault="00273875">
      <w:pPr>
        <w:pBdr>
          <w:top w:val="nil"/>
          <w:left w:val="nil"/>
          <w:bottom w:val="nil"/>
          <w:right w:val="nil"/>
          <w:between w:val="nil"/>
        </w:pBdr>
        <w:spacing w:before="20"/>
        <w:rPr>
          <w:rFonts w:ascii="Verdana" w:eastAsia="Verdana" w:hAnsi="Verdana" w:cs="Verdana"/>
          <w:color w:val="000000"/>
        </w:rPr>
      </w:pPr>
    </w:p>
    <w:p w14:paraId="4D227B03" w14:textId="77777777" w:rsidR="00273875" w:rsidRDefault="00000000">
      <w:pPr>
        <w:pStyle w:val="Heading2"/>
        <w:ind w:left="357"/>
        <w:rPr>
          <w:b/>
          <w:bCs/>
          <w:i w:val="0"/>
          <w:iCs w:val="0"/>
          <w:sz w:val="24"/>
          <w:szCs w:val="24"/>
        </w:rPr>
      </w:pPr>
      <w:bookmarkStart w:id="7" w:name="9hmdzypepyic" w:colFirst="0" w:colLast="0"/>
      <w:bookmarkStart w:id="8" w:name="_l5oyw2jx0hza" w:colFirst="0" w:colLast="0"/>
      <w:bookmarkEnd w:id="7"/>
      <w:bookmarkEnd w:id="8"/>
      <w:r>
        <w:rPr>
          <w:b/>
          <w:bCs/>
          <w:i w:val="0"/>
          <w:iCs w:val="0"/>
          <w:sz w:val="24"/>
          <w:szCs w:val="24"/>
        </w:rPr>
        <w:t>Responsibilities/Procedures</w:t>
      </w:r>
    </w:p>
    <w:p w14:paraId="3ED5F94F" w14:textId="77777777" w:rsidR="00273875" w:rsidRDefault="00000000">
      <w:pPr>
        <w:numPr>
          <w:ilvl w:val="0"/>
          <w:numId w:val="1"/>
        </w:numPr>
        <w:pBdr>
          <w:top w:val="nil"/>
          <w:left w:val="nil"/>
          <w:bottom w:val="nil"/>
          <w:right w:val="nil"/>
          <w:between w:val="nil"/>
        </w:pBdr>
        <w:tabs>
          <w:tab w:val="left" w:pos="1067"/>
        </w:tabs>
        <w:spacing w:before="5" w:line="244" w:lineRule="auto"/>
        <w:ind w:left="1067" w:right="260"/>
        <w:jc w:val="both"/>
        <w:rPr>
          <w:rFonts w:ascii="Verdana" w:eastAsia="Verdana" w:hAnsi="Verdana" w:cs="Verdana"/>
          <w:color w:val="000000"/>
        </w:rPr>
      </w:pPr>
      <w:r>
        <w:rPr>
          <w:rFonts w:ascii="Verdana" w:eastAsia="Verdana" w:hAnsi="Verdana" w:cs="Verdana"/>
          <w:color w:val="000000"/>
        </w:rPr>
        <w:t xml:space="preserve">The department will create an RCRS </w:t>
      </w:r>
      <w:r>
        <w:rPr>
          <w:rFonts w:ascii="Verdana" w:eastAsia="Verdana" w:hAnsi="Verdana" w:cs="Verdana"/>
        </w:rPr>
        <w:t>database</w:t>
      </w:r>
      <w:r>
        <w:rPr>
          <w:rFonts w:ascii="Verdana" w:eastAsia="Verdana" w:hAnsi="Verdana" w:cs="Verdana"/>
          <w:color w:val="000000"/>
        </w:rPr>
        <w:t xml:space="preserve"> to ensure relevant data are regularly added. The Department Chair will appoint a faculty or staff member to serve as RCRS coordinator to serve for a given academic year.</w:t>
      </w:r>
    </w:p>
    <w:p w14:paraId="31CA0FA9" w14:textId="77777777" w:rsidR="00273875" w:rsidRDefault="00000000">
      <w:pPr>
        <w:numPr>
          <w:ilvl w:val="1"/>
          <w:numId w:val="1"/>
        </w:numPr>
        <w:pBdr>
          <w:top w:val="nil"/>
          <w:left w:val="nil"/>
          <w:bottom w:val="nil"/>
          <w:right w:val="nil"/>
          <w:between w:val="nil"/>
        </w:pBdr>
        <w:tabs>
          <w:tab w:val="left" w:pos="1786"/>
        </w:tabs>
        <w:spacing w:before="1"/>
        <w:ind w:left="1786" w:hanging="359"/>
        <w:jc w:val="both"/>
        <w:rPr>
          <w:rFonts w:ascii="Verdana" w:eastAsia="Verdana" w:hAnsi="Verdana" w:cs="Verdana"/>
          <w:color w:val="000000"/>
        </w:rPr>
        <w:sectPr w:rsidR="00273875">
          <w:headerReference w:type="default" r:id="rId9"/>
          <w:footerReference w:type="default" r:id="rId10"/>
          <w:pgSz w:w="12240" w:h="15840"/>
          <w:pgMar w:top="1360" w:right="1440" w:bottom="960" w:left="1080" w:header="0" w:footer="765" w:gutter="0"/>
          <w:pgNumType w:start="1"/>
          <w:cols w:space="720"/>
        </w:sectPr>
      </w:pPr>
      <w:r>
        <w:rPr>
          <w:rFonts w:ascii="Verdana" w:eastAsia="Verdana" w:hAnsi="Verdana" w:cs="Verdana"/>
          <w:color w:val="000000"/>
        </w:rPr>
        <w:t>The RCRS coordinator should not be the chair or a program director.</w:t>
      </w:r>
    </w:p>
    <w:p w14:paraId="2FC79692" w14:textId="77777777" w:rsidR="00273875" w:rsidRDefault="00000000">
      <w:pPr>
        <w:numPr>
          <w:ilvl w:val="0"/>
          <w:numId w:val="1"/>
        </w:numPr>
        <w:pBdr>
          <w:top w:val="nil"/>
          <w:left w:val="nil"/>
          <w:bottom w:val="nil"/>
          <w:right w:val="nil"/>
          <w:between w:val="nil"/>
        </w:pBdr>
        <w:tabs>
          <w:tab w:val="left" w:pos="1065"/>
        </w:tabs>
        <w:spacing w:before="59"/>
        <w:ind w:left="1065" w:right="151" w:hanging="360"/>
        <w:rPr>
          <w:rFonts w:ascii="Verdana" w:eastAsia="Verdana" w:hAnsi="Verdana" w:cs="Verdana"/>
          <w:color w:val="000000"/>
        </w:rPr>
      </w:pPr>
      <w:r>
        <w:rPr>
          <w:rFonts w:ascii="Verdana" w:eastAsia="Verdana" w:hAnsi="Verdana" w:cs="Verdana"/>
          <w:color w:val="000000"/>
        </w:rPr>
        <w:lastRenderedPageBreak/>
        <w:t>The instructor of the PhD research design seminar will organize the training workshop. They are responsible for taking attendance and reporting this information to the RCRS coordinator.</w:t>
      </w:r>
    </w:p>
    <w:p w14:paraId="16E82028" w14:textId="77777777" w:rsidR="00273875" w:rsidRDefault="00000000">
      <w:pPr>
        <w:numPr>
          <w:ilvl w:val="0"/>
          <w:numId w:val="1"/>
        </w:numPr>
        <w:pBdr>
          <w:top w:val="nil"/>
          <w:left w:val="nil"/>
          <w:bottom w:val="nil"/>
          <w:right w:val="nil"/>
          <w:between w:val="nil"/>
        </w:pBdr>
        <w:tabs>
          <w:tab w:val="left" w:pos="1065"/>
        </w:tabs>
        <w:spacing w:before="7" w:line="242" w:lineRule="auto"/>
        <w:ind w:left="1065" w:right="245" w:hanging="360"/>
        <w:rPr>
          <w:rFonts w:ascii="Verdana" w:eastAsia="Verdana" w:hAnsi="Verdana" w:cs="Verdana"/>
          <w:color w:val="000000"/>
        </w:rPr>
      </w:pPr>
      <w:r>
        <w:rPr>
          <w:rFonts w:ascii="Verdana" w:eastAsia="Verdana" w:hAnsi="Verdana" w:cs="Verdana"/>
          <w:color w:val="000000"/>
        </w:rPr>
        <w:t>The Director of Undergraduate Studies must inform the RCRS coordinator of all undergraduate students engaging in faculty supervised research or serving as research assistants by the third week of the semester during fall and spring or by the second week of a summer session term.</w:t>
      </w:r>
    </w:p>
    <w:p w14:paraId="62264C16" w14:textId="77777777" w:rsidR="00273875" w:rsidRDefault="00000000">
      <w:pPr>
        <w:numPr>
          <w:ilvl w:val="0"/>
          <w:numId w:val="1"/>
        </w:numPr>
        <w:pBdr>
          <w:top w:val="nil"/>
          <w:left w:val="nil"/>
          <w:bottom w:val="nil"/>
          <w:right w:val="nil"/>
          <w:between w:val="nil"/>
        </w:pBdr>
        <w:tabs>
          <w:tab w:val="left" w:pos="1066"/>
        </w:tabs>
        <w:spacing w:before="5" w:line="244" w:lineRule="auto"/>
        <w:ind w:right="76" w:hanging="360"/>
        <w:rPr>
          <w:rFonts w:ascii="Verdana" w:eastAsia="Verdana" w:hAnsi="Verdana" w:cs="Verdana"/>
          <w:color w:val="000000"/>
        </w:rPr>
      </w:pPr>
      <w:r>
        <w:rPr>
          <w:rFonts w:ascii="Verdana" w:eastAsia="Verdana" w:hAnsi="Verdana" w:cs="Verdana"/>
          <w:color w:val="000000"/>
        </w:rPr>
        <w:t>The Directors of the MA in Public Policy and MA in Political Science must inform the RCRS coordinator of all graduate students engaging in faculty supervised research or serving as research assistants by the third week of the semester during fall and spring or by the second week of a summer session term.</w:t>
      </w:r>
    </w:p>
    <w:p w14:paraId="7241D29D" w14:textId="77777777" w:rsidR="00273875" w:rsidRDefault="00000000">
      <w:pPr>
        <w:numPr>
          <w:ilvl w:val="0"/>
          <w:numId w:val="1"/>
        </w:numPr>
        <w:pBdr>
          <w:top w:val="nil"/>
          <w:left w:val="nil"/>
          <w:bottom w:val="nil"/>
          <w:right w:val="nil"/>
          <w:between w:val="nil"/>
        </w:pBdr>
        <w:tabs>
          <w:tab w:val="left" w:pos="1066"/>
        </w:tabs>
        <w:spacing w:before="1" w:line="244" w:lineRule="auto"/>
        <w:ind w:right="185" w:hanging="360"/>
        <w:rPr>
          <w:rFonts w:ascii="Verdana" w:eastAsia="Verdana" w:hAnsi="Verdana" w:cs="Verdana"/>
          <w:color w:val="000000"/>
        </w:rPr>
        <w:sectPr w:rsidR="00273875">
          <w:pgSz w:w="12240" w:h="15840"/>
          <w:pgMar w:top="1380" w:right="1440" w:bottom="960" w:left="1080" w:header="0" w:footer="765" w:gutter="0"/>
          <w:cols w:space="720"/>
        </w:sectPr>
      </w:pPr>
      <w:r>
        <w:rPr>
          <w:rFonts w:ascii="Verdana" w:eastAsia="Verdana" w:hAnsi="Verdana" w:cs="Verdana"/>
          <w:color w:val="000000"/>
        </w:rPr>
        <w:t>The RCRS coordinator will notify faculty and graduate students of CITI and in-person training by Stony Brook University’s email system at the start of their employment or acceptance in the program, and then at the start of each academic year. The RCRS coordinator must notify faculty and graduate students when they are due for training.</w:t>
      </w:r>
    </w:p>
    <w:p w14:paraId="6239BD14" w14:textId="77777777" w:rsidR="00273875" w:rsidRDefault="00273875">
      <w:pPr>
        <w:pBdr>
          <w:top w:val="nil"/>
          <w:left w:val="nil"/>
          <w:bottom w:val="nil"/>
          <w:right w:val="nil"/>
          <w:between w:val="nil"/>
        </w:pBdr>
        <w:spacing w:before="2"/>
        <w:rPr>
          <w:rFonts w:ascii="Verdana" w:eastAsia="Verdana" w:hAnsi="Verdana" w:cs="Verdana"/>
          <w:color w:val="000000"/>
          <w:sz w:val="2"/>
          <w:szCs w:val="2"/>
        </w:rPr>
      </w:pPr>
    </w:p>
    <w:tbl>
      <w:tblPr>
        <w:tblStyle w:val="a"/>
        <w:tblW w:w="5655" w:type="dxa"/>
        <w:tblInd w:w="2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515"/>
        <w:gridCol w:w="1515"/>
        <w:gridCol w:w="2625"/>
      </w:tblGrid>
      <w:tr w:rsidR="00273875" w14:paraId="70CED761" w14:textId="77777777">
        <w:trPr>
          <w:trHeight w:val="510"/>
        </w:trPr>
        <w:tc>
          <w:tcPr>
            <w:tcW w:w="1515" w:type="dxa"/>
          </w:tcPr>
          <w:p w14:paraId="5C17A5C5" w14:textId="77777777" w:rsidR="00273875" w:rsidRDefault="00000000">
            <w:pPr>
              <w:pBdr>
                <w:top w:val="nil"/>
                <w:left w:val="nil"/>
                <w:bottom w:val="nil"/>
                <w:right w:val="nil"/>
                <w:between w:val="nil"/>
              </w:pBdr>
              <w:spacing w:before="226"/>
              <w:ind w:left="52"/>
              <w:rPr>
                <w:rFonts w:ascii="Verdana" w:eastAsia="Verdana" w:hAnsi="Verdana" w:cs="Verdana"/>
                <w:b/>
                <w:bCs/>
                <w:color w:val="000000"/>
                <w:sz w:val="21"/>
                <w:szCs w:val="21"/>
              </w:rPr>
            </w:pPr>
            <w:r>
              <w:rPr>
                <w:rFonts w:ascii="Verdana" w:eastAsia="Verdana" w:hAnsi="Verdana" w:cs="Verdana"/>
                <w:b/>
                <w:bCs/>
                <w:color w:val="000000"/>
                <w:sz w:val="21"/>
                <w:szCs w:val="21"/>
              </w:rPr>
              <w:t>Last Name</w:t>
            </w:r>
          </w:p>
        </w:tc>
        <w:tc>
          <w:tcPr>
            <w:tcW w:w="1515" w:type="dxa"/>
          </w:tcPr>
          <w:p w14:paraId="123F59ED" w14:textId="77777777" w:rsidR="00273875" w:rsidRDefault="00000000">
            <w:pPr>
              <w:pBdr>
                <w:top w:val="nil"/>
                <w:left w:val="nil"/>
                <w:bottom w:val="nil"/>
                <w:right w:val="nil"/>
                <w:between w:val="nil"/>
              </w:pBdr>
              <w:spacing w:before="226"/>
              <w:ind w:left="52"/>
              <w:rPr>
                <w:rFonts w:ascii="Verdana" w:eastAsia="Verdana" w:hAnsi="Verdana" w:cs="Verdana"/>
                <w:b/>
                <w:bCs/>
                <w:color w:val="000000"/>
                <w:sz w:val="21"/>
                <w:szCs w:val="21"/>
              </w:rPr>
            </w:pPr>
            <w:r>
              <w:rPr>
                <w:rFonts w:ascii="Verdana" w:eastAsia="Verdana" w:hAnsi="Verdana" w:cs="Verdana"/>
                <w:b/>
                <w:bCs/>
                <w:color w:val="000000"/>
                <w:sz w:val="21"/>
                <w:szCs w:val="21"/>
              </w:rPr>
              <w:t>First Name</w:t>
            </w:r>
          </w:p>
        </w:tc>
        <w:tc>
          <w:tcPr>
            <w:tcW w:w="2625" w:type="dxa"/>
          </w:tcPr>
          <w:p w14:paraId="23698708" w14:textId="77777777" w:rsidR="00273875" w:rsidRDefault="00000000">
            <w:pPr>
              <w:pBdr>
                <w:top w:val="nil"/>
                <w:left w:val="nil"/>
                <w:bottom w:val="nil"/>
                <w:right w:val="nil"/>
                <w:between w:val="nil"/>
              </w:pBdr>
              <w:spacing w:before="36"/>
              <w:ind w:left="52"/>
              <w:rPr>
                <w:rFonts w:ascii="Verdana" w:eastAsia="Verdana" w:hAnsi="Verdana" w:cs="Verdana"/>
                <w:b/>
                <w:bCs/>
                <w:color w:val="000000"/>
                <w:sz w:val="19"/>
                <w:szCs w:val="19"/>
              </w:rPr>
            </w:pPr>
            <w:r>
              <w:rPr>
                <w:rFonts w:ascii="Verdana" w:eastAsia="Verdana" w:hAnsi="Verdana" w:cs="Verdana"/>
                <w:b/>
                <w:bCs/>
                <w:color w:val="000000"/>
                <w:sz w:val="19"/>
                <w:szCs w:val="19"/>
              </w:rPr>
              <w:t>11/3/2021 RCRS</w:t>
            </w:r>
          </w:p>
          <w:p w14:paraId="226DFEA5" w14:textId="77777777" w:rsidR="00273875" w:rsidRDefault="00000000">
            <w:pPr>
              <w:pBdr>
                <w:top w:val="nil"/>
                <w:left w:val="nil"/>
                <w:bottom w:val="nil"/>
                <w:right w:val="nil"/>
                <w:between w:val="nil"/>
              </w:pBdr>
              <w:spacing w:before="6"/>
              <w:ind w:left="52"/>
              <w:rPr>
                <w:rFonts w:ascii="Verdana" w:eastAsia="Verdana" w:hAnsi="Verdana" w:cs="Verdana"/>
                <w:b/>
                <w:bCs/>
                <w:color w:val="000000"/>
                <w:sz w:val="19"/>
                <w:szCs w:val="19"/>
              </w:rPr>
            </w:pPr>
            <w:r>
              <w:rPr>
                <w:rFonts w:ascii="Verdana" w:eastAsia="Verdana" w:hAnsi="Verdana" w:cs="Verdana"/>
                <w:b/>
                <w:bCs/>
                <w:color w:val="000000"/>
                <w:sz w:val="19"/>
                <w:szCs w:val="19"/>
              </w:rPr>
              <w:t>Department Revision Vote</w:t>
            </w:r>
          </w:p>
        </w:tc>
      </w:tr>
      <w:tr w:rsidR="00273875" w14:paraId="58457AF4" w14:textId="77777777">
        <w:trPr>
          <w:trHeight w:val="315"/>
        </w:trPr>
        <w:tc>
          <w:tcPr>
            <w:tcW w:w="1515" w:type="dxa"/>
          </w:tcPr>
          <w:p w14:paraId="4A29A377"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Bhasin</w:t>
            </w:r>
          </w:p>
        </w:tc>
        <w:tc>
          <w:tcPr>
            <w:tcW w:w="1515" w:type="dxa"/>
          </w:tcPr>
          <w:p w14:paraId="3A70F68E"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Harsh</w:t>
            </w:r>
          </w:p>
        </w:tc>
        <w:tc>
          <w:tcPr>
            <w:tcW w:w="2625" w:type="dxa"/>
          </w:tcPr>
          <w:p w14:paraId="1AAF75C3" w14:textId="77777777" w:rsidR="00273875" w:rsidRDefault="00000000">
            <w:pPr>
              <w:pBdr>
                <w:top w:val="nil"/>
                <w:left w:val="nil"/>
                <w:bottom w:val="nil"/>
                <w:right w:val="nil"/>
                <w:between w:val="nil"/>
              </w:pBdr>
              <w:spacing w:before="65"/>
              <w:ind w:left="52"/>
              <w:rPr>
                <w:rFonts w:ascii="Verdana" w:eastAsia="Verdana" w:hAnsi="Verdana" w:cs="Verdana"/>
                <w:color w:val="000000"/>
                <w:sz w:val="19"/>
                <w:szCs w:val="19"/>
              </w:rPr>
            </w:pPr>
            <w:r>
              <w:rPr>
                <w:rFonts w:ascii="Verdana" w:eastAsia="Verdana" w:hAnsi="Verdana" w:cs="Verdana"/>
                <w:color w:val="000000"/>
                <w:sz w:val="19"/>
                <w:szCs w:val="19"/>
              </w:rPr>
              <w:t>Approve</w:t>
            </w:r>
          </w:p>
        </w:tc>
      </w:tr>
      <w:tr w:rsidR="00273875" w14:paraId="40FA21EE" w14:textId="77777777">
        <w:trPr>
          <w:trHeight w:val="315"/>
        </w:trPr>
        <w:tc>
          <w:tcPr>
            <w:tcW w:w="1515" w:type="dxa"/>
          </w:tcPr>
          <w:p w14:paraId="7C8AB68F"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Delton</w:t>
            </w:r>
          </w:p>
        </w:tc>
        <w:tc>
          <w:tcPr>
            <w:tcW w:w="1515" w:type="dxa"/>
          </w:tcPr>
          <w:p w14:paraId="708A7692"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Andrew</w:t>
            </w:r>
          </w:p>
        </w:tc>
        <w:tc>
          <w:tcPr>
            <w:tcW w:w="2625" w:type="dxa"/>
          </w:tcPr>
          <w:p w14:paraId="0AF3AB2A" w14:textId="77777777" w:rsidR="00273875" w:rsidRDefault="00000000">
            <w:pPr>
              <w:pBdr>
                <w:top w:val="nil"/>
                <w:left w:val="nil"/>
                <w:bottom w:val="nil"/>
                <w:right w:val="nil"/>
                <w:between w:val="nil"/>
              </w:pBdr>
              <w:spacing w:before="65"/>
              <w:ind w:left="52"/>
              <w:rPr>
                <w:rFonts w:ascii="Verdana" w:eastAsia="Verdana" w:hAnsi="Verdana" w:cs="Verdana"/>
                <w:color w:val="000000"/>
                <w:sz w:val="19"/>
                <w:szCs w:val="19"/>
              </w:rPr>
            </w:pPr>
            <w:r>
              <w:rPr>
                <w:rFonts w:ascii="Verdana" w:eastAsia="Verdana" w:hAnsi="Verdana" w:cs="Verdana"/>
                <w:color w:val="000000"/>
                <w:sz w:val="19"/>
                <w:szCs w:val="19"/>
              </w:rPr>
              <w:t>Approve</w:t>
            </w:r>
          </w:p>
        </w:tc>
      </w:tr>
      <w:tr w:rsidR="00273875" w14:paraId="772C55D8" w14:textId="77777777">
        <w:trPr>
          <w:trHeight w:val="315"/>
        </w:trPr>
        <w:tc>
          <w:tcPr>
            <w:tcW w:w="1515" w:type="dxa"/>
          </w:tcPr>
          <w:p w14:paraId="56F47FBA"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proofErr w:type="spellStart"/>
            <w:r>
              <w:rPr>
                <w:rFonts w:ascii="Verdana" w:eastAsia="Verdana" w:hAnsi="Verdana" w:cs="Verdana"/>
                <w:color w:val="000000"/>
                <w:sz w:val="21"/>
                <w:szCs w:val="21"/>
              </w:rPr>
              <w:t>DeScioli</w:t>
            </w:r>
            <w:proofErr w:type="spellEnd"/>
          </w:p>
        </w:tc>
        <w:tc>
          <w:tcPr>
            <w:tcW w:w="1515" w:type="dxa"/>
          </w:tcPr>
          <w:p w14:paraId="7CD4DB5B"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Peter</w:t>
            </w:r>
          </w:p>
        </w:tc>
        <w:tc>
          <w:tcPr>
            <w:tcW w:w="2625" w:type="dxa"/>
          </w:tcPr>
          <w:p w14:paraId="0CF03BA1" w14:textId="77777777" w:rsidR="00273875" w:rsidRDefault="00000000">
            <w:pPr>
              <w:pBdr>
                <w:top w:val="nil"/>
                <w:left w:val="nil"/>
                <w:bottom w:val="nil"/>
                <w:right w:val="nil"/>
                <w:between w:val="nil"/>
              </w:pBdr>
              <w:spacing w:before="65"/>
              <w:ind w:left="52"/>
              <w:rPr>
                <w:rFonts w:ascii="Verdana" w:eastAsia="Verdana" w:hAnsi="Verdana" w:cs="Verdana"/>
                <w:color w:val="000000"/>
                <w:sz w:val="19"/>
                <w:szCs w:val="19"/>
              </w:rPr>
            </w:pPr>
            <w:r>
              <w:rPr>
                <w:rFonts w:ascii="Verdana" w:eastAsia="Verdana" w:hAnsi="Verdana" w:cs="Verdana"/>
                <w:color w:val="000000"/>
                <w:sz w:val="19"/>
                <w:szCs w:val="19"/>
              </w:rPr>
              <w:t>Approve</w:t>
            </w:r>
          </w:p>
        </w:tc>
      </w:tr>
      <w:tr w:rsidR="00273875" w14:paraId="1FAC1011" w14:textId="77777777">
        <w:trPr>
          <w:trHeight w:val="315"/>
        </w:trPr>
        <w:tc>
          <w:tcPr>
            <w:tcW w:w="1515" w:type="dxa"/>
          </w:tcPr>
          <w:p w14:paraId="7AE62ECF"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Feldman</w:t>
            </w:r>
          </w:p>
        </w:tc>
        <w:tc>
          <w:tcPr>
            <w:tcW w:w="1515" w:type="dxa"/>
          </w:tcPr>
          <w:p w14:paraId="6B9EB867"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Stanley</w:t>
            </w:r>
          </w:p>
        </w:tc>
        <w:tc>
          <w:tcPr>
            <w:tcW w:w="2625" w:type="dxa"/>
          </w:tcPr>
          <w:p w14:paraId="43153557" w14:textId="77777777" w:rsidR="00273875" w:rsidRDefault="00000000">
            <w:pPr>
              <w:pBdr>
                <w:top w:val="nil"/>
                <w:left w:val="nil"/>
                <w:bottom w:val="nil"/>
                <w:right w:val="nil"/>
                <w:between w:val="nil"/>
              </w:pBdr>
              <w:spacing w:before="65"/>
              <w:ind w:left="52"/>
              <w:rPr>
                <w:rFonts w:ascii="Verdana" w:eastAsia="Verdana" w:hAnsi="Verdana" w:cs="Verdana"/>
                <w:color w:val="000000"/>
                <w:sz w:val="19"/>
                <w:szCs w:val="19"/>
              </w:rPr>
            </w:pPr>
            <w:r>
              <w:rPr>
                <w:rFonts w:ascii="Verdana" w:eastAsia="Verdana" w:hAnsi="Verdana" w:cs="Verdana"/>
                <w:color w:val="000000"/>
                <w:sz w:val="19"/>
                <w:szCs w:val="19"/>
              </w:rPr>
              <w:t>Approve</w:t>
            </w:r>
          </w:p>
        </w:tc>
      </w:tr>
      <w:tr w:rsidR="00273875" w14:paraId="2AE31967" w14:textId="77777777">
        <w:trPr>
          <w:trHeight w:val="315"/>
        </w:trPr>
        <w:tc>
          <w:tcPr>
            <w:tcW w:w="1515" w:type="dxa"/>
          </w:tcPr>
          <w:p w14:paraId="26F11E44"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Huddy</w:t>
            </w:r>
          </w:p>
        </w:tc>
        <w:tc>
          <w:tcPr>
            <w:tcW w:w="1515" w:type="dxa"/>
          </w:tcPr>
          <w:p w14:paraId="0B22D220"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Leonie</w:t>
            </w:r>
          </w:p>
        </w:tc>
        <w:tc>
          <w:tcPr>
            <w:tcW w:w="2625" w:type="dxa"/>
          </w:tcPr>
          <w:p w14:paraId="51E3CAAC" w14:textId="77777777" w:rsidR="00273875" w:rsidRDefault="00000000">
            <w:pPr>
              <w:pBdr>
                <w:top w:val="nil"/>
                <w:left w:val="nil"/>
                <w:bottom w:val="nil"/>
                <w:right w:val="nil"/>
                <w:between w:val="nil"/>
              </w:pBdr>
              <w:spacing w:before="65"/>
              <w:ind w:left="52"/>
              <w:rPr>
                <w:rFonts w:ascii="Verdana" w:eastAsia="Verdana" w:hAnsi="Verdana" w:cs="Verdana"/>
                <w:color w:val="000000"/>
                <w:sz w:val="19"/>
                <w:szCs w:val="19"/>
              </w:rPr>
            </w:pPr>
            <w:r>
              <w:rPr>
                <w:rFonts w:ascii="Verdana" w:eastAsia="Verdana" w:hAnsi="Verdana" w:cs="Verdana"/>
                <w:color w:val="000000"/>
                <w:sz w:val="19"/>
                <w:szCs w:val="19"/>
              </w:rPr>
              <w:t>Approve</w:t>
            </w:r>
          </w:p>
        </w:tc>
      </w:tr>
      <w:tr w:rsidR="00273875" w14:paraId="2EFBB71D" w14:textId="77777777">
        <w:trPr>
          <w:trHeight w:val="315"/>
        </w:trPr>
        <w:tc>
          <w:tcPr>
            <w:tcW w:w="1515" w:type="dxa"/>
          </w:tcPr>
          <w:p w14:paraId="655253FD"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Kline</w:t>
            </w:r>
          </w:p>
        </w:tc>
        <w:tc>
          <w:tcPr>
            <w:tcW w:w="1515" w:type="dxa"/>
          </w:tcPr>
          <w:p w14:paraId="226D0D5E"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Reuben</w:t>
            </w:r>
          </w:p>
        </w:tc>
        <w:tc>
          <w:tcPr>
            <w:tcW w:w="2625" w:type="dxa"/>
          </w:tcPr>
          <w:p w14:paraId="4CA69DAC" w14:textId="77777777" w:rsidR="00273875" w:rsidRDefault="00000000">
            <w:pPr>
              <w:pBdr>
                <w:top w:val="nil"/>
                <w:left w:val="nil"/>
                <w:bottom w:val="nil"/>
                <w:right w:val="nil"/>
                <w:between w:val="nil"/>
              </w:pBdr>
              <w:spacing w:before="65"/>
              <w:ind w:left="52"/>
              <w:rPr>
                <w:rFonts w:ascii="Verdana" w:eastAsia="Verdana" w:hAnsi="Verdana" w:cs="Verdana"/>
                <w:color w:val="000000"/>
                <w:sz w:val="19"/>
                <w:szCs w:val="19"/>
              </w:rPr>
            </w:pPr>
            <w:r>
              <w:rPr>
                <w:rFonts w:ascii="Verdana" w:eastAsia="Verdana" w:hAnsi="Verdana" w:cs="Verdana"/>
                <w:color w:val="000000"/>
                <w:sz w:val="19"/>
                <w:szCs w:val="19"/>
              </w:rPr>
              <w:t>Approve</w:t>
            </w:r>
          </w:p>
        </w:tc>
      </w:tr>
      <w:tr w:rsidR="00273875" w14:paraId="1C64BC5B" w14:textId="77777777">
        <w:trPr>
          <w:trHeight w:val="315"/>
        </w:trPr>
        <w:tc>
          <w:tcPr>
            <w:tcW w:w="1515" w:type="dxa"/>
          </w:tcPr>
          <w:p w14:paraId="09AC8F08"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proofErr w:type="spellStart"/>
            <w:r>
              <w:rPr>
                <w:rFonts w:ascii="Verdana" w:eastAsia="Verdana" w:hAnsi="Verdana" w:cs="Verdana"/>
                <w:color w:val="000000"/>
                <w:sz w:val="21"/>
                <w:szCs w:val="21"/>
              </w:rPr>
              <w:t>Krupnikov</w:t>
            </w:r>
            <w:proofErr w:type="spellEnd"/>
          </w:p>
        </w:tc>
        <w:tc>
          <w:tcPr>
            <w:tcW w:w="1515" w:type="dxa"/>
          </w:tcPr>
          <w:p w14:paraId="3BF7E1ED"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Yanna</w:t>
            </w:r>
          </w:p>
        </w:tc>
        <w:tc>
          <w:tcPr>
            <w:tcW w:w="2625" w:type="dxa"/>
          </w:tcPr>
          <w:p w14:paraId="2FA30788" w14:textId="77777777" w:rsidR="00273875" w:rsidRDefault="00000000">
            <w:pPr>
              <w:pBdr>
                <w:top w:val="nil"/>
                <w:left w:val="nil"/>
                <w:bottom w:val="nil"/>
                <w:right w:val="nil"/>
                <w:between w:val="nil"/>
              </w:pBdr>
              <w:spacing w:before="65"/>
              <w:ind w:left="52"/>
              <w:rPr>
                <w:rFonts w:ascii="Verdana" w:eastAsia="Verdana" w:hAnsi="Verdana" w:cs="Verdana"/>
                <w:color w:val="000000"/>
                <w:sz w:val="19"/>
                <w:szCs w:val="19"/>
              </w:rPr>
            </w:pPr>
            <w:r>
              <w:rPr>
                <w:rFonts w:ascii="Verdana" w:eastAsia="Verdana" w:hAnsi="Verdana" w:cs="Verdana"/>
                <w:color w:val="000000"/>
                <w:sz w:val="19"/>
                <w:szCs w:val="19"/>
              </w:rPr>
              <w:t>Approve</w:t>
            </w:r>
          </w:p>
        </w:tc>
      </w:tr>
      <w:tr w:rsidR="00273875" w14:paraId="3ECE746D" w14:textId="77777777">
        <w:trPr>
          <w:trHeight w:val="315"/>
        </w:trPr>
        <w:tc>
          <w:tcPr>
            <w:tcW w:w="1515" w:type="dxa"/>
          </w:tcPr>
          <w:p w14:paraId="5F9AC1A1"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Lahav</w:t>
            </w:r>
          </w:p>
        </w:tc>
        <w:tc>
          <w:tcPr>
            <w:tcW w:w="1515" w:type="dxa"/>
          </w:tcPr>
          <w:p w14:paraId="4F031DC5"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Gallya</w:t>
            </w:r>
          </w:p>
        </w:tc>
        <w:tc>
          <w:tcPr>
            <w:tcW w:w="2625" w:type="dxa"/>
          </w:tcPr>
          <w:p w14:paraId="4599F811" w14:textId="77777777" w:rsidR="00273875" w:rsidRDefault="00000000">
            <w:pPr>
              <w:pBdr>
                <w:top w:val="nil"/>
                <w:left w:val="nil"/>
                <w:bottom w:val="nil"/>
                <w:right w:val="nil"/>
                <w:between w:val="nil"/>
              </w:pBdr>
              <w:spacing w:before="65"/>
              <w:ind w:left="52"/>
              <w:rPr>
                <w:rFonts w:ascii="Verdana" w:eastAsia="Verdana" w:hAnsi="Verdana" w:cs="Verdana"/>
                <w:color w:val="000000"/>
                <w:sz w:val="19"/>
                <w:szCs w:val="19"/>
              </w:rPr>
            </w:pPr>
            <w:r>
              <w:rPr>
                <w:rFonts w:ascii="Verdana" w:eastAsia="Verdana" w:hAnsi="Verdana" w:cs="Verdana"/>
                <w:color w:val="000000"/>
                <w:sz w:val="19"/>
                <w:szCs w:val="19"/>
              </w:rPr>
              <w:t>Approve</w:t>
            </w:r>
          </w:p>
        </w:tc>
      </w:tr>
      <w:tr w:rsidR="00273875" w14:paraId="4DB11CBB" w14:textId="77777777">
        <w:trPr>
          <w:trHeight w:val="315"/>
        </w:trPr>
        <w:tc>
          <w:tcPr>
            <w:tcW w:w="1515" w:type="dxa"/>
          </w:tcPr>
          <w:p w14:paraId="115541AF"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Merola</w:t>
            </w:r>
          </w:p>
        </w:tc>
        <w:tc>
          <w:tcPr>
            <w:tcW w:w="1515" w:type="dxa"/>
          </w:tcPr>
          <w:p w14:paraId="0EC58003"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Vittorio</w:t>
            </w:r>
          </w:p>
        </w:tc>
        <w:tc>
          <w:tcPr>
            <w:tcW w:w="2625" w:type="dxa"/>
          </w:tcPr>
          <w:p w14:paraId="49CCB7B9" w14:textId="77777777" w:rsidR="00273875" w:rsidRDefault="00000000">
            <w:pPr>
              <w:pBdr>
                <w:top w:val="nil"/>
                <w:left w:val="nil"/>
                <w:bottom w:val="nil"/>
                <w:right w:val="nil"/>
                <w:between w:val="nil"/>
              </w:pBdr>
              <w:spacing w:before="65"/>
              <w:ind w:left="52"/>
              <w:rPr>
                <w:rFonts w:ascii="Verdana" w:eastAsia="Verdana" w:hAnsi="Verdana" w:cs="Verdana"/>
                <w:color w:val="000000"/>
                <w:sz w:val="19"/>
                <w:szCs w:val="19"/>
              </w:rPr>
            </w:pPr>
            <w:r>
              <w:rPr>
                <w:rFonts w:ascii="Verdana" w:eastAsia="Verdana" w:hAnsi="Verdana" w:cs="Verdana"/>
                <w:color w:val="000000"/>
                <w:sz w:val="19"/>
                <w:szCs w:val="19"/>
              </w:rPr>
              <w:t>Approve</w:t>
            </w:r>
          </w:p>
        </w:tc>
      </w:tr>
      <w:tr w:rsidR="00273875" w14:paraId="452C7ED1" w14:textId="77777777">
        <w:trPr>
          <w:trHeight w:val="315"/>
        </w:trPr>
        <w:tc>
          <w:tcPr>
            <w:tcW w:w="1515" w:type="dxa"/>
          </w:tcPr>
          <w:p w14:paraId="1EA81AB0"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Nam</w:t>
            </w:r>
          </w:p>
        </w:tc>
        <w:tc>
          <w:tcPr>
            <w:tcW w:w="1515" w:type="dxa"/>
          </w:tcPr>
          <w:p w14:paraId="321482DE"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Hyun</w:t>
            </w:r>
          </w:p>
        </w:tc>
        <w:tc>
          <w:tcPr>
            <w:tcW w:w="2625" w:type="dxa"/>
          </w:tcPr>
          <w:p w14:paraId="57ED4993" w14:textId="77777777" w:rsidR="00273875" w:rsidRDefault="00000000">
            <w:pPr>
              <w:pBdr>
                <w:top w:val="nil"/>
                <w:left w:val="nil"/>
                <w:bottom w:val="nil"/>
                <w:right w:val="nil"/>
                <w:between w:val="nil"/>
              </w:pBdr>
              <w:spacing w:before="65"/>
              <w:ind w:left="52"/>
              <w:rPr>
                <w:rFonts w:ascii="Verdana" w:eastAsia="Verdana" w:hAnsi="Verdana" w:cs="Verdana"/>
                <w:color w:val="000000"/>
                <w:sz w:val="19"/>
                <w:szCs w:val="19"/>
              </w:rPr>
            </w:pPr>
            <w:r>
              <w:rPr>
                <w:rFonts w:ascii="Verdana" w:eastAsia="Verdana" w:hAnsi="Verdana" w:cs="Verdana"/>
                <w:color w:val="000000"/>
                <w:sz w:val="19"/>
                <w:szCs w:val="19"/>
              </w:rPr>
              <w:t>Approve</w:t>
            </w:r>
          </w:p>
        </w:tc>
      </w:tr>
      <w:tr w:rsidR="00273875" w14:paraId="2B8AAA59" w14:textId="77777777">
        <w:trPr>
          <w:trHeight w:val="315"/>
        </w:trPr>
        <w:tc>
          <w:tcPr>
            <w:tcW w:w="1515" w:type="dxa"/>
          </w:tcPr>
          <w:p w14:paraId="5709FFC6"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proofErr w:type="spellStart"/>
            <w:r>
              <w:rPr>
                <w:rFonts w:ascii="Verdana" w:eastAsia="Verdana" w:hAnsi="Verdana" w:cs="Verdana"/>
                <w:color w:val="000000"/>
                <w:sz w:val="21"/>
                <w:szCs w:val="21"/>
              </w:rPr>
              <w:t>Norpoth</w:t>
            </w:r>
            <w:proofErr w:type="spellEnd"/>
          </w:p>
        </w:tc>
        <w:tc>
          <w:tcPr>
            <w:tcW w:w="1515" w:type="dxa"/>
          </w:tcPr>
          <w:p w14:paraId="35A645B1"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Helmut</w:t>
            </w:r>
          </w:p>
        </w:tc>
        <w:tc>
          <w:tcPr>
            <w:tcW w:w="2625" w:type="dxa"/>
          </w:tcPr>
          <w:p w14:paraId="46CC6D52" w14:textId="77777777" w:rsidR="00273875" w:rsidRDefault="00000000">
            <w:pPr>
              <w:pBdr>
                <w:top w:val="nil"/>
                <w:left w:val="nil"/>
                <w:bottom w:val="nil"/>
                <w:right w:val="nil"/>
                <w:between w:val="nil"/>
              </w:pBdr>
              <w:spacing w:before="65"/>
              <w:ind w:left="52"/>
              <w:rPr>
                <w:rFonts w:ascii="Verdana" w:eastAsia="Verdana" w:hAnsi="Verdana" w:cs="Verdana"/>
                <w:color w:val="000000"/>
                <w:sz w:val="19"/>
                <w:szCs w:val="19"/>
              </w:rPr>
            </w:pPr>
            <w:r>
              <w:rPr>
                <w:rFonts w:ascii="Verdana" w:eastAsia="Verdana" w:hAnsi="Verdana" w:cs="Verdana"/>
                <w:color w:val="000000"/>
                <w:sz w:val="19"/>
                <w:szCs w:val="19"/>
              </w:rPr>
              <w:t>Approve</w:t>
            </w:r>
          </w:p>
        </w:tc>
      </w:tr>
      <w:tr w:rsidR="00273875" w14:paraId="29CFE61C" w14:textId="77777777">
        <w:trPr>
          <w:trHeight w:val="315"/>
        </w:trPr>
        <w:tc>
          <w:tcPr>
            <w:tcW w:w="1515" w:type="dxa"/>
          </w:tcPr>
          <w:p w14:paraId="01B5DDB8"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Peress</w:t>
            </w:r>
          </w:p>
        </w:tc>
        <w:tc>
          <w:tcPr>
            <w:tcW w:w="1515" w:type="dxa"/>
          </w:tcPr>
          <w:p w14:paraId="390796F7"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Michael</w:t>
            </w:r>
          </w:p>
        </w:tc>
        <w:tc>
          <w:tcPr>
            <w:tcW w:w="2625" w:type="dxa"/>
          </w:tcPr>
          <w:p w14:paraId="73374145" w14:textId="77777777" w:rsidR="00273875" w:rsidRDefault="00000000">
            <w:pPr>
              <w:pBdr>
                <w:top w:val="nil"/>
                <w:left w:val="nil"/>
                <w:bottom w:val="nil"/>
                <w:right w:val="nil"/>
                <w:between w:val="nil"/>
              </w:pBdr>
              <w:spacing w:before="65"/>
              <w:ind w:left="52"/>
              <w:rPr>
                <w:rFonts w:ascii="Verdana" w:eastAsia="Verdana" w:hAnsi="Verdana" w:cs="Verdana"/>
                <w:color w:val="000000"/>
                <w:sz w:val="19"/>
                <w:szCs w:val="19"/>
              </w:rPr>
            </w:pPr>
            <w:r>
              <w:rPr>
                <w:rFonts w:ascii="Verdana" w:eastAsia="Verdana" w:hAnsi="Verdana" w:cs="Verdana"/>
                <w:color w:val="000000"/>
                <w:sz w:val="19"/>
                <w:szCs w:val="19"/>
              </w:rPr>
              <w:t>On Sabbatical</w:t>
            </w:r>
          </w:p>
        </w:tc>
      </w:tr>
      <w:tr w:rsidR="00273875" w14:paraId="335C1DB2" w14:textId="77777777">
        <w:trPr>
          <w:trHeight w:val="315"/>
        </w:trPr>
        <w:tc>
          <w:tcPr>
            <w:tcW w:w="1515" w:type="dxa"/>
          </w:tcPr>
          <w:p w14:paraId="27BB8555"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Ryan</w:t>
            </w:r>
          </w:p>
        </w:tc>
        <w:tc>
          <w:tcPr>
            <w:tcW w:w="1515" w:type="dxa"/>
          </w:tcPr>
          <w:p w14:paraId="5FF6DA74"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John Barry</w:t>
            </w:r>
          </w:p>
        </w:tc>
        <w:tc>
          <w:tcPr>
            <w:tcW w:w="2625" w:type="dxa"/>
          </w:tcPr>
          <w:p w14:paraId="1C278669" w14:textId="77777777" w:rsidR="00273875" w:rsidRDefault="00000000">
            <w:pPr>
              <w:pBdr>
                <w:top w:val="nil"/>
                <w:left w:val="nil"/>
                <w:bottom w:val="nil"/>
                <w:right w:val="nil"/>
                <w:between w:val="nil"/>
              </w:pBdr>
              <w:spacing w:before="65"/>
              <w:ind w:left="52"/>
              <w:rPr>
                <w:rFonts w:ascii="Verdana" w:eastAsia="Verdana" w:hAnsi="Verdana" w:cs="Verdana"/>
                <w:color w:val="000000"/>
                <w:sz w:val="19"/>
                <w:szCs w:val="19"/>
              </w:rPr>
            </w:pPr>
            <w:r>
              <w:rPr>
                <w:rFonts w:ascii="Verdana" w:eastAsia="Verdana" w:hAnsi="Verdana" w:cs="Verdana"/>
                <w:color w:val="000000"/>
                <w:sz w:val="19"/>
                <w:szCs w:val="19"/>
              </w:rPr>
              <w:t>Approve</w:t>
            </w:r>
          </w:p>
        </w:tc>
      </w:tr>
      <w:tr w:rsidR="00273875" w14:paraId="107A0D9F" w14:textId="77777777">
        <w:trPr>
          <w:trHeight w:val="315"/>
        </w:trPr>
        <w:tc>
          <w:tcPr>
            <w:tcW w:w="1515" w:type="dxa"/>
          </w:tcPr>
          <w:p w14:paraId="6FEC0E4D"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Salins</w:t>
            </w:r>
          </w:p>
        </w:tc>
        <w:tc>
          <w:tcPr>
            <w:tcW w:w="1515" w:type="dxa"/>
          </w:tcPr>
          <w:p w14:paraId="4DED9B9B"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Peter D</w:t>
            </w:r>
          </w:p>
        </w:tc>
        <w:tc>
          <w:tcPr>
            <w:tcW w:w="2625" w:type="dxa"/>
          </w:tcPr>
          <w:p w14:paraId="2F77580F" w14:textId="77777777" w:rsidR="00273875" w:rsidRDefault="00000000">
            <w:pPr>
              <w:pBdr>
                <w:top w:val="nil"/>
                <w:left w:val="nil"/>
                <w:bottom w:val="nil"/>
                <w:right w:val="nil"/>
                <w:between w:val="nil"/>
              </w:pBdr>
              <w:spacing w:before="65"/>
              <w:ind w:left="52"/>
              <w:rPr>
                <w:rFonts w:ascii="Verdana" w:eastAsia="Verdana" w:hAnsi="Verdana" w:cs="Verdana"/>
                <w:color w:val="000000"/>
                <w:sz w:val="19"/>
                <w:szCs w:val="19"/>
              </w:rPr>
            </w:pPr>
            <w:r>
              <w:rPr>
                <w:rFonts w:ascii="Verdana" w:eastAsia="Verdana" w:hAnsi="Verdana" w:cs="Verdana"/>
                <w:color w:val="000000"/>
                <w:sz w:val="19"/>
                <w:szCs w:val="19"/>
              </w:rPr>
              <w:t>Approve</w:t>
            </w:r>
          </w:p>
        </w:tc>
      </w:tr>
      <w:tr w:rsidR="00273875" w14:paraId="2A67F908" w14:textId="77777777">
        <w:trPr>
          <w:trHeight w:val="315"/>
        </w:trPr>
        <w:tc>
          <w:tcPr>
            <w:tcW w:w="1515" w:type="dxa"/>
          </w:tcPr>
          <w:p w14:paraId="35693BE5"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Sawyer</w:t>
            </w:r>
          </w:p>
        </w:tc>
        <w:tc>
          <w:tcPr>
            <w:tcW w:w="1515" w:type="dxa"/>
          </w:tcPr>
          <w:p w14:paraId="212B7D56"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Katherine</w:t>
            </w:r>
          </w:p>
        </w:tc>
        <w:tc>
          <w:tcPr>
            <w:tcW w:w="2625" w:type="dxa"/>
          </w:tcPr>
          <w:p w14:paraId="1C74081D" w14:textId="77777777" w:rsidR="00273875" w:rsidRDefault="00000000">
            <w:pPr>
              <w:pBdr>
                <w:top w:val="nil"/>
                <w:left w:val="nil"/>
                <w:bottom w:val="nil"/>
                <w:right w:val="nil"/>
                <w:between w:val="nil"/>
              </w:pBdr>
              <w:spacing w:before="65"/>
              <w:ind w:left="52"/>
              <w:rPr>
                <w:rFonts w:ascii="Verdana" w:eastAsia="Verdana" w:hAnsi="Verdana" w:cs="Verdana"/>
                <w:color w:val="000000"/>
                <w:sz w:val="19"/>
                <w:szCs w:val="19"/>
              </w:rPr>
            </w:pPr>
            <w:r>
              <w:rPr>
                <w:rFonts w:ascii="Verdana" w:eastAsia="Verdana" w:hAnsi="Verdana" w:cs="Verdana"/>
                <w:color w:val="000000"/>
                <w:sz w:val="19"/>
                <w:szCs w:val="19"/>
              </w:rPr>
              <w:t>Approve</w:t>
            </w:r>
          </w:p>
        </w:tc>
      </w:tr>
      <w:tr w:rsidR="00273875" w14:paraId="185817DF" w14:textId="77777777">
        <w:trPr>
          <w:trHeight w:val="315"/>
        </w:trPr>
        <w:tc>
          <w:tcPr>
            <w:tcW w:w="1515" w:type="dxa"/>
          </w:tcPr>
          <w:p w14:paraId="71C98018"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Segal</w:t>
            </w:r>
          </w:p>
        </w:tc>
        <w:tc>
          <w:tcPr>
            <w:tcW w:w="1515" w:type="dxa"/>
          </w:tcPr>
          <w:p w14:paraId="5A4410E7"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Jeffrey</w:t>
            </w:r>
          </w:p>
        </w:tc>
        <w:tc>
          <w:tcPr>
            <w:tcW w:w="2625" w:type="dxa"/>
          </w:tcPr>
          <w:p w14:paraId="00495540" w14:textId="77777777" w:rsidR="00273875" w:rsidRDefault="00000000">
            <w:pPr>
              <w:pBdr>
                <w:top w:val="nil"/>
                <w:left w:val="nil"/>
                <w:bottom w:val="nil"/>
                <w:right w:val="nil"/>
                <w:between w:val="nil"/>
              </w:pBdr>
              <w:spacing w:before="65"/>
              <w:ind w:left="52"/>
              <w:rPr>
                <w:rFonts w:ascii="Verdana" w:eastAsia="Verdana" w:hAnsi="Verdana" w:cs="Verdana"/>
                <w:color w:val="000000"/>
                <w:sz w:val="19"/>
                <w:szCs w:val="19"/>
              </w:rPr>
            </w:pPr>
            <w:r>
              <w:rPr>
                <w:rFonts w:ascii="Verdana" w:eastAsia="Verdana" w:hAnsi="Verdana" w:cs="Verdana"/>
                <w:color w:val="000000"/>
                <w:sz w:val="19"/>
                <w:szCs w:val="19"/>
              </w:rPr>
              <w:t>Approve</w:t>
            </w:r>
          </w:p>
        </w:tc>
      </w:tr>
      <w:tr w:rsidR="00273875" w14:paraId="7AE6B751" w14:textId="77777777">
        <w:trPr>
          <w:trHeight w:val="315"/>
        </w:trPr>
        <w:tc>
          <w:tcPr>
            <w:tcW w:w="1515" w:type="dxa"/>
          </w:tcPr>
          <w:p w14:paraId="06989285"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Smirnov</w:t>
            </w:r>
          </w:p>
        </w:tc>
        <w:tc>
          <w:tcPr>
            <w:tcW w:w="1515" w:type="dxa"/>
          </w:tcPr>
          <w:p w14:paraId="2639A542"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Oleg</w:t>
            </w:r>
          </w:p>
        </w:tc>
        <w:tc>
          <w:tcPr>
            <w:tcW w:w="2625" w:type="dxa"/>
          </w:tcPr>
          <w:p w14:paraId="0C858FB5" w14:textId="77777777" w:rsidR="00273875" w:rsidRDefault="00000000">
            <w:pPr>
              <w:pBdr>
                <w:top w:val="nil"/>
                <w:left w:val="nil"/>
                <w:bottom w:val="nil"/>
                <w:right w:val="nil"/>
                <w:between w:val="nil"/>
              </w:pBdr>
              <w:spacing w:before="65"/>
              <w:ind w:left="52"/>
              <w:rPr>
                <w:rFonts w:ascii="Verdana" w:eastAsia="Verdana" w:hAnsi="Verdana" w:cs="Verdana"/>
                <w:color w:val="000000"/>
                <w:sz w:val="19"/>
                <w:szCs w:val="19"/>
              </w:rPr>
            </w:pPr>
            <w:r>
              <w:rPr>
                <w:rFonts w:ascii="Verdana" w:eastAsia="Verdana" w:hAnsi="Verdana" w:cs="Verdana"/>
                <w:color w:val="000000"/>
                <w:sz w:val="19"/>
                <w:szCs w:val="19"/>
              </w:rPr>
              <w:t>Approve</w:t>
            </w:r>
          </w:p>
        </w:tc>
      </w:tr>
      <w:tr w:rsidR="00273875" w14:paraId="049CEEFC" w14:textId="77777777">
        <w:trPr>
          <w:trHeight w:val="315"/>
        </w:trPr>
        <w:tc>
          <w:tcPr>
            <w:tcW w:w="1515" w:type="dxa"/>
          </w:tcPr>
          <w:p w14:paraId="001390D8"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Vander Wielen</w:t>
            </w:r>
          </w:p>
        </w:tc>
        <w:tc>
          <w:tcPr>
            <w:tcW w:w="1515" w:type="dxa"/>
          </w:tcPr>
          <w:p w14:paraId="09A87009"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Ryan</w:t>
            </w:r>
          </w:p>
        </w:tc>
        <w:tc>
          <w:tcPr>
            <w:tcW w:w="2625" w:type="dxa"/>
          </w:tcPr>
          <w:p w14:paraId="1DDEBA47" w14:textId="77777777" w:rsidR="00273875" w:rsidRDefault="00000000">
            <w:pPr>
              <w:pBdr>
                <w:top w:val="nil"/>
                <w:left w:val="nil"/>
                <w:bottom w:val="nil"/>
                <w:right w:val="nil"/>
                <w:between w:val="nil"/>
              </w:pBdr>
              <w:spacing w:before="65"/>
              <w:ind w:left="52"/>
              <w:rPr>
                <w:rFonts w:ascii="Verdana" w:eastAsia="Verdana" w:hAnsi="Verdana" w:cs="Verdana"/>
                <w:color w:val="000000"/>
                <w:sz w:val="19"/>
                <w:szCs w:val="19"/>
              </w:rPr>
            </w:pPr>
            <w:r>
              <w:rPr>
                <w:rFonts w:ascii="Verdana" w:eastAsia="Verdana" w:hAnsi="Verdana" w:cs="Verdana"/>
                <w:color w:val="000000"/>
                <w:sz w:val="19"/>
                <w:szCs w:val="19"/>
              </w:rPr>
              <w:t>Approve</w:t>
            </w:r>
          </w:p>
        </w:tc>
      </w:tr>
      <w:tr w:rsidR="00273875" w14:paraId="61FE94DD" w14:textId="77777777">
        <w:trPr>
          <w:trHeight w:val="315"/>
        </w:trPr>
        <w:tc>
          <w:tcPr>
            <w:tcW w:w="1515" w:type="dxa"/>
          </w:tcPr>
          <w:p w14:paraId="1388FBDD"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Vitriol</w:t>
            </w:r>
          </w:p>
        </w:tc>
        <w:tc>
          <w:tcPr>
            <w:tcW w:w="1515" w:type="dxa"/>
          </w:tcPr>
          <w:p w14:paraId="0932F740" w14:textId="77777777" w:rsidR="00273875" w:rsidRDefault="00000000">
            <w:pPr>
              <w:pBdr>
                <w:top w:val="nil"/>
                <w:left w:val="nil"/>
                <w:bottom w:val="nil"/>
                <w:right w:val="nil"/>
                <w:between w:val="nil"/>
              </w:pBdr>
              <w:spacing w:before="31"/>
              <w:ind w:left="52"/>
              <w:rPr>
                <w:rFonts w:ascii="Verdana" w:eastAsia="Verdana" w:hAnsi="Verdana" w:cs="Verdana"/>
                <w:color w:val="000000"/>
                <w:sz w:val="21"/>
                <w:szCs w:val="21"/>
              </w:rPr>
            </w:pPr>
            <w:r>
              <w:rPr>
                <w:rFonts w:ascii="Verdana" w:eastAsia="Verdana" w:hAnsi="Verdana" w:cs="Verdana"/>
                <w:color w:val="000000"/>
                <w:sz w:val="21"/>
                <w:szCs w:val="21"/>
              </w:rPr>
              <w:t>Joseph</w:t>
            </w:r>
          </w:p>
        </w:tc>
        <w:tc>
          <w:tcPr>
            <w:tcW w:w="2625" w:type="dxa"/>
          </w:tcPr>
          <w:p w14:paraId="0343FAF1" w14:textId="77777777" w:rsidR="00273875" w:rsidRDefault="00000000">
            <w:pPr>
              <w:pBdr>
                <w:top w:val="nil"/>
                <w:left w:val="nil"/>
                <w:bottom w:val="nil"/>
                <w:right w:val="nil"/>
                <w:between w:val="nil"/>
              </w:pBdr>
              <w:spacing w:before="65"/>
              <w:ind w:left="52"/>
              <w:rPr>
                <w:rFonts w:ascii="Verdana" w:eastAsia="Verdana" w:hAnsi="Verdana" w:cs="Verdana"/>
                <w:color w:val="000000"/>
                <w:sz w:val="19"/>
                <w:szCs w:val="19"/>
              </w:rPr>
            </w:pPr>
            <w:r>
              <w:rPr>
                <w:rFonts w:ascii="Verdana" w:eastAsia="Verdana" w:hAnsi="Verdana" w:cs="Verdana"/>
                <w:color w:val="000000"/>
                <w:sz w:val="19"/>
                <w:szCs w:val="19"/>
              </w:rPr>
              <w:t>Approve</w:t>
            </w:r>
          </w:p>
        </w:tc>
      </w:tr>
    </w:tbl>
    <w:p w14:paraId="7EA1CDA8" w14:textId="77777777" w:rsidR="00273875" w:rsidRDefault="00273875">
      <w:pPr>
        <w:pBdr>
          <w:top w:val="nil"/>
          <w:left w:val="nil"/>
          <w:bottom w:val="nil"/>
          <w:right w:val="nil"/>
          <w:between w:val="nil"/>
        </w:pBdr>
        <w:spacing w:line="276" w:lineRule="auto"/>
        <w:rPr>
          <w:rFonts w:ascii="Verdana" w:eastAsia="Verdana" w:hAnsi="Verdana" w:cs="Verdana"/>
          <w:color w:val="000000"/>
          <w:sz w:val="19"/>
          <w:szCs w:val="19"/>
        </w:rPr>
      </w:pPr>
    </w:p>
    <w:sectPr w:rsidR="00273875">
      <w:footerReference w:type="default" r:id="rId11"/>
      <w:pgSz w:w="12240" w:h="15840"/>
      <w:pgMar w:top="1040" w:right="1440" w:bottom="280" w:left="10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D79B3" w14:textId="77777777" w:rsidR="00485966" w:rsidRDefault="00485966">
      <w:r>
        <w:separator/>
      </w:r>
    </w:p>
  </w:endnote>
  <w:endnote w:type="continuationSeparator" w:id="0">
    <w:p w14:paraId="5025AD5F" w14:textId="77777777" w:rsidR="00485966" w:rsidRDefault="00485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C2111A79-14EE-45BD-AD76-A15D0D6F5C2D}"/>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2" w:fontKey="{8E2890F1-F2CE-4D91-B8A7-2782AFAD9759}"/>
    <w:embedBold r:id="rId3" w:fontKey="{472E108B-3B18-4378-9C7A-B07B30856584}"/>
    <w:embedItalic r:id="rId4" w:fontKey="{2318585F-FDB2-4170-8F2F-4805C6CC8765}"/>
  </w:font>
  <w:font w:name="Georgia">
    <w:panose1 w:val="02040502050405020303"/>
    <w:charset w:val="00"/>
    <w:family w:val="auto"/>
    <w:pitch w:val="default"/>
    <w:embedItalic r:id="rId5" w:fontKey="{9C37F782-DB8A-4C96-AA31-57AC2904D0E2}"/>
  </w:font>
  <w:font w:name="Cambria">
    <w:panose1 w:val="02040503050406030204"/>
    <w:charset w:val="00"/>
    <w:family w:val="roman"/>
    <w:pitch w:val="variable"/>
    <w:sig w:usb0="E00006FF" w:usb1="420024FF" w:usb2="02000000" w:usb3="00000000" w:csb0="0000019F" w:csb1="00000000"/>
    <w:embedRegular r:id="rId6" w:fontKey="{FA35E48C-66F3-4867-A856-407CB7B1D4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E5A30" w14:textId="77777777" w:rsidR="00273875"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8240" behindDoc="1" locked="0" layoutInCell="1" hidden="0" allowOverlap="1" wp14:anchorId="3AF2225B" wp14:editId="761CD04D">
              <wp:simplePos x="0" y="0"/>
              <wp:positionH relativeFrom="column">
                <wp:posOffset>211138</wp:posOffset>
              </wp:positionH>
              <wp:positionV relativeFrom="paragraph">
                <wp:posOffset>-621047</wp:posOffset>
              </wp:positionV>
              <wp:extent cx="603885" cy="190500"/>
              <wp:effectExtent l="0" t="0" r="0" b="0"/>
              <wp:wrapNone/>
              <wp:docPr id="1" name="Rectangle 1"/>
              <wp:cNvGraphicFramePr/>
              <a:graphic xmlns:a="http://schemas.openxmlformats.org/drawingml/2006/main">
                <a:graphicData uri="http://schemas.microsoft.com/office/word/2010/wordprocessingShape">
                  <wps:wsp>
                    <wps:cNvSpPr/>
                    <wps:spPr>
                      <a:xfrm>
                        <a:off x="5048820" y="3689513"/>
                        <a:ext cx="594360" cy="180975"/>
                      </a:xfrm>
                      <a:prstGeom prst="rect">
                        <a:avLst/>
                      </a:prstGeom>
                      <a:noFill/>
                      <a:ln>
                        <a:noFill/>
                      </a:ln>
                    </wps:spPr>
                    <wps:txbx>
                      <w:txbxContent>
                        <w:p w14:paraId="4A70129B" w14:textId="77777777" w:rsidR="00273875" w:rsidRDefault="00000000">
                          <w:pPr>
                            <w:spacing w:before="11"/>
                            <w:ind w:left="20" w:firstLine="20"/>
                            <w:textDirection w:val="btLr"/>
                          </w:pPr>
                          <w:r>
                            <w:rPr>
                              <w:color w:val="000000"/>
                            </w:rPr>
                            <w:t>11/3/2021</w:t>
                          </w:r>
                        </w:p>
                      </w:txbxContent>
                    </wps:txbx>
                    <wps:bodyPr spcFirstLastPara="1" wrap="square" lIns="0" tIns="0" rIns="0" bIns="0" anchor="t" anchorCtr="0">
                      <a:noAutofit/>
                    </wps:bodyPr>
                  </wps:wsp>
                </a:graphicData>
              </a:graphic>
            </wp:anchor>
          </w:drawing>
        </mc:Choice>
        <mc:Fallback>
          <w:pict>
            <v:rect w14:anchorId="3AF2225B" id="Rectangle 1" o:spid="_x0000_s1026" style="position:absolute;margin-left:16.65pt;margin-top:-48.9pt;width:47.55pt;height:1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" filled="f" stroked="f">
              <v:textbox inset="0,0,0,0">
                <w:txbxContent>
                  <w:p w14:paraId="4A70129B" w14:textId="77777777" w:rsidR="00273875" w:rsidRDefault="00000000">
                    <w:pPr>
                      <w:spacing w:before="11"/>
                      <w:ind w:left="20" w:firstLine="20"/>
                      <w:textDirection w:val="btLr"/>
                    </w:pPr>
                    <w:r>
                      <w:rPr>
                        <w:color w:val="000000"/>
                      </w:rPr>
                      <w:t>11/3/2021</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E64FE" w14:textId="77777777" w:rsidR="00273875" w:rsidRDefault="00273875">
    <w:pPr>
      <w:pBdr>
        <w:top w:val="nil"/>
        <w:left w:val="nil"/>
        <w:bottom w:val="nil"/>
        <w:right w:val="nil"/>
        <w:between w:val="nil"/>
      </w:pBdr>
      <w:spacing w:line="14" w:lineRule="auto"/>
      <w:rPr>
        <w:color w:val="000000"/>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ED575" w14:textId="77777777" w:rsidR="00485966" w:rsidRDefault="00485966">
      <w:r>
        <w:separator/>
      </w:r>
    </w:p>
  </w:footnote>
  <w:footnote w:type="continuationSeparator" w:id="0">
    <w:p w14:paraId="2C13901B" w14:textId="77777777" w:rsidR="00485966" w:rsidRDefault="004859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357A2" w14:textId="77777777" w:rsidR="00273875" w:rsidRDefault="00273875">
    <w:pPr>
      <w:pStyle w:val="Heading1"/>
      <w:spacing w:before="81" w:line="259" w:lineRule="auto"/>
      <w:ind w:right="6410" w:firstLine="355"/>
    </w:pPr>
  </w:p>
  <w:p w14:paraId="5315CA9A" w14:textId="77777777" w:rsidR="00273875" w:rsidRDefault="00000000">
    <w:pPr>
      <w:pStyle w:val="Heading1"/>
      <w:spacing w:before="81" w:line="259" w:lineRule="auto"/>
      <w:ind w:right="6410" w:firstLine="355"/>
    </w:pPr>
    <w:r>
      <w:t>Stony Brook University College of Arts and Sciences Department of Political Science</w:t>
    </w:r>
  </w:p>
  <w:p w14:paraId="060A4D64" w14:textId="77777777" w:rsidR="00273875" w:rsidRDefault="0027387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31E7C"/>
    <w:multiLevelType w:val="multilevel"/>
    <w:tmpl w:val="0CC88F68"/>
    <w:lvl w:ilvl="0">
      <w:numFmt w:val="bullet"/>
      <w:lvlText w:val="●"/>
      <w:lvlJc w:val="left"/>
      <w:pPr>
        <w:ind w:left="1066" w:hanging="361"/>
      </w:pPr>
      <w:rPr>
        <w:rFonts w:ascii="Calibri" w:eastAsia="Calibri" w:hAnsi="Calibri" w:cs="Calibri"/>
        <w:b w:val="0"/>
        <w:bCs w:val="0"/>
        <w:i w:val="0"/>
        <w:iCs w:val="0"/>
        <w:sz w:val="22"/>
        <w:szCs w:val="22"/>
      </w:rPr>
    </w:lvl>
    <w:lvl w:ilvl="1">
      <w:numFmt w:val="bullet"/>
      <w:lvlText w:val="o"/>
      <w:lvlJc w:val="left"/>
      <w:pPr>
        <w:ind w:left="1785" w:hanging="361"/>
      </w:pPr>
      <w:rPr>
        <w:rFonts w:ascii="Courier New" w:eastAsia="Courier New" w:hAnsi="Courier New" w:cs="Courier New"/>
        <w:b w:val="0"/>
        <w:bCs w:val="0"/>
        <w:i w:val="0"/>
        <w:iCs w:val="0"/>
        <w:sz w:val="22"/>
        <w:szCs w:val="22"/>
      </w:rPr>
    </w:lvl>
    <w:lvl w:ilvl="2">
      <w:numFmt w:val="bullet"/>
      <w:lvlText w:val="•"/>
      <w:lvlJc w:val="left"/>
      <w:pPr>
        <w:ind w:left="2662" w:hanging="361"/>
      </w:pPr>
    </w:lvl>
    <w:lvl w:ilvl="3">
      <w:numFmt w:val="bullet"/>
      <w:lvlText w:val="•"/>
      <w:lvlJc w:val="left"/>
      <w:pPr>
        <w:ind w:left="3544" w:hanging="361"/>
      </w:pPr>
    </w:lvl>
    <w:lvl w:ilvl="4">
      <w:numFmt w:val="bullet"/>
      <w:lvlText w:val="•"/>
      <w:lvlJc w:val="left"/>
      <w:pPr>
        <w:ind w:left="4426" w:hanging="361"/>
      </w:pPr>
    </w:lvl>
    <w:lvl w:ilvl="5">
      <w:numFmt w:val="bullet"/>
      <w:lvlText w:val="•"/>
      <w:lvlJc w:val="left"/>
      <w:pPr>
        <w:ind w:left="5308" w:hanging="361"/>
      </w:pPr>
    </w:lvl>
    <w:lvl w:ilvl="6">
      <w:numFmt w:val="bullet"/>
      <w:lvlText w:val="•"/>
      <w:lvlJc w:val="left"/>
      <w:pPr>
        <w:ind w:left="6191" w:hanging="361"/>
      </w:pPr>
    </w:lvl>
    <w:lvl w:ilvl="7">
      <w:numFmt w:val="bullet"/>
      <w:lvlText w:val="•"/>
      <w:lvlJc w:val="left"/>
      <w:pPr>
        <w:ind w:left="7073" w:hanging="361"/>
      </w:pPr>
    </w:lvl>
    <w:lvl w:ilvl="8">
      <w:numFmt w:val="bullet"/>
      <w:lvlText w:val="•"/>
      <w:lvlJc w:val="left"/>
      <w:pPr>
        <w:ind w:left="7955" w:hanging="361"/>
      </w:pPr>
    </w:lvl>
  </w:abstractNum>
  <w:num w:numId="1" w16cid:durableId="8364599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875"/>
    <w:rsid w:val="00273875"/>
    <w:rsid w:val="00333C8E"/>
    <w:rsid w:val="00485966"/>
    <w:rsid w:val="00C60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570A5"/>
  <w15:docId w15:val="{7E4DEBF4-13C7-47D2-872D-41BB62A51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1"/>
      <w:ind w:left="355" w:right="3127"/>
      <w:outlineLvl w:val="0"/>
    </w:pPr>
    <w:rPr>
      <w:b/>
      <w:bCs/>
    </w:rPr>
  </w:style>
  <w:style w:type="paragraph" w:styleId="Heading2">
    <w:name w:val="heading 2"/>
    <w:basedOn w:val="Normal"/>
    <w:next w:val="Normal"/>
    <w:uiPriority w:val="9"/>
    <w:unhideWhenUsed/>
    <w:qFormat/>
    <w:pPr>
      <w:keepNext/>
      <w:keepLines/>
      <w:ind w:left="356"/>
      <w:outlineLvl w:val="1"/>
    </w:pPr>
    <w:rPr>
      <w:rFonts w:ascii="Verdana" w:eastAsia="Verdana" w:hAnsi="Verdana" w:cs="Verdana"/>
      <w:i/>
      <w:iCs/>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bout.citiprogram.org/en/homepag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bout.citiprogram.org/en/homepag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619</Words>
  <Characters>3534</Characters>
  <Application>Microsoft Office Word</Application>
  <DocSecurity>0</DocSecurity>
  <Lines>29</Lines>
  <Paragraphs>8</Paragraphs>
  <ScaleCrop>false</ScaleCrop>
  <Company/>
  <LinksUpToDate>false</LinksUpToDate>
  <CharactersWithSpaces>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dc:creator>
  <cp:lastModifiedBy>Rachel Rodriguez</cp:lastModifiedBy>
  <cp:revision>2</cp:revision>
  <dcterms:created xsi:type="dcterms:W3CDTF">2026-08-06T21:59:00Z</dcterms:created>
  <dcterms:modified xsi:type="dcterms:W3CDTF">2026-08-06T21:59:00Z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2021-11-03T00:00:00Z</vt:lpwstr>
  </property>
  <property fmtid="{D5CDD505-2E9C-101B-9397-08002B2CF9AE}" pid="3" name="Creator">
    <vt:lpwstr>Acrobat PDFMaker 17 for Word</vt:lpwstr>
  </property>
  <property fmtid="{D5CDD505-2E9C-101B-9397-08002B2CF9AE}" pid="4" name="LastSaved">
    <vt:lpwstr>2026-08-06T00:00:00Z</vt:lpwstr>
  </property>
  <property fmtid="{D5CDD505-2E9C-101B-9397-08002B2CF9AE}" pid="5" name="Producer">
    <vt:lpwstr>Adobe PDF Library 17.11.238</vt:lpwstr>
  </property>
  <property fmtid="{D5CDD505-2E9C-101B-9397-08002B2CF9AE}" pid="6" name="SourceModified">
    <vt:lpwstr>D:20211103183158</vt:lpwstr>
  </property>
</Properties>
</file>