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A1FB5" w:rsidRDefault="004A1FB5">
      <w:pPr>
        <w:rPr>
          <w:rFonts w:ascii="Garamond" w:eastAsia="Garamond" w:hAnsi="Garamond" w:cs="Garamond"/>
        </w:rPr>
      </w:pPr>
    </w:p>
    <w:p w14:paraId="00000002" w14:textId="77777777" w:rsidR="004A1FB5" w:rsidRDefault="00662960" w:rsidP="00232BA2">
      <w:pPr>
        <w:pStyle w:val="Heading1"/>
      </w:pPr>
      <w:r>
        <w:t>MEMORANDUM of UNDERSTANDING</w:t>
      </w:r>
    </w:p>
    <w:p w14:paraId="00000003" w14:textId="45A59FB4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TO:</w:t>
      </w:r>
      <w:proofErr w:type="gramStart"/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[name of faculty person]    </w:t>
      </w:r>
      <w:r>
        <w:rPr>
          <w:rFonts w:ascii="Times New Roman" w:eastAsia="Times New Roman" w:hAnsi="Times New Roman" w:cs="Times New Roman"/>
        </w:rPr>
        <w:tab/>
      </w:r>
    </w:p>
    <w:p w14:paraId="00000004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5" w14:textId="7FAE1F8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FROM</w:t>
      </w:r>
      <w:proofErr w:type="gramStart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C3293C">
        <w:rPr>
          <w:rFonts w:ascii="Times New Roman" w:eastAsia="Times New Roman" w:hAnsi="Times New Roman" w:cs="Times New Roman"/>
        </w:rPr>
        <w:t>David</w:t>
      </w:r>
      <w:proofErr w:type="gramEnd"/>
      <w:r w:rsidR="00C3293C">
        <w:rPr>
          <w:rFonts w:ascii="Times New Roman" w:eastAsia="Times New Roman" w:hAnsi="Times New Roman" w:cs="Times New Roman"/>
        </w:rPr>
        <w:t xml:space="preserve"> Wrobel</w:t>
      </w:r>
      <w:r>
        <w:rPr>
          <w:rFonts w:ascii="Times New Roman" w:eastAsia="Times New Roman" w:hAnsi="Times New Roman" w:cs="Times New Roman"/>
        </w:rPr>
        <w:t>, Dean, College of Arts and Sciences</w:t>
      </w:r>
    </w:p>
    <w:p w14:paraId="00000006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0000007" w14:textId="2FA770F8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8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9" w14:textId="77777777" w:rsidR="004A1FB5" w:rsidRDefault="00662960">
      <w:pPr>
        <w:spacing w:after="0" w:line="240" w:lineRule="auto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SUBJECT:</w:t>
      </w:r>
      <w:r>
        <w:rPr>
          <w:rFonts w:ascii="Times New Roman" w:eastAsia="Times New Roman" w:hAnsi="Times New Roman" w:cs="Times New Roman"/>
        </w:rPr>
        <w:tab/>
        <w:t xml:space="preserve">Management plan of [Enter name of faculty], [Enter title] in the </w:t>
      </w:r>
    </w:p>
    <w:p w14:paraId="0000000A" w14:textId="77777777" w:rsidR="004A1FB5" w:rsidRDefault="00662960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Department of [Enter department name]</w:t>
      </w:r>
    </w:p>
    <w:p w14:paraId="0000000B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0C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Purpose</w:t>
      </w:r>
      <w:r>
        <w:rPr>
          <w:rFonts w:ascii="Times New Roman" w:eastAsia="Times New Roman" w:hAnsi="Times New Roman" w:cs="Times New Roman"/>
        </w:rPr>
        <w:t xml:space="preserve">: </w:t>
      </w:r>
    </w:p>
    <w:p w14:paraId="0000000D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following Management Plan has been developed to mitigate any perceived or actual conflict of interest for the duration of the following:</w:t>
      </w:r>
    </w:p>
    <w:p w14:paraId="0000000E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Appointment of [Enter name of faculty], [enter title] of the Department of [Enter department name] while [Enter name of faculty] serves as [enter title] of the [Enter department name].</w:t>
      </w:r>
    </w:p>
    <w:p w14:paraId="0000000F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Supervisor of Record: </w:t>
      </w:r>
    </w:p>
    <w:p w14:paraId="00000010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[Enter name of supervisor of record] will serve as the supervisor of record for [Enter name of faculty].</w:t>
      </w:r>
    </w:p>
    <w:p w14:paraId="00000011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Disputes and Conflicts: </w:t>
      </w:r>
    </w:p>
    <w:p w14:paraId="00000012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Disputes and all conflicts with [Enter name of faculty] that are brought to the attention of the [Enter Supervisor of Record] should be referred to the appropriate administrative department, or if handled internally, be resolved by the [Enter Supervisor of Record]or referred to the [Dean/or Provost].</w:t>
      </w:r>
    </w:p>
    <w:p w14:paraId="00000013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Salary compensation recommendations:</w:t>
      </w:r>
    </w:p>
    <w:p w14:paraId="00000014" w14:textId="39EB0098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Salary compensation recommendations for [Enter name of faculty] to be paid from the College of Arts and Sciences (CAS) salary pools will be made by the [Enter the Supervisor of Record] directly to the [Dean]. The [Dean] will review the recommendation and will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refer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the final decision to the CAS Assistant Dean for Budget for implementation.</w:t>
      </w:r>
    </w:p>
    <w:p w14:paraId="00000015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Annual performance assessments: </w:t>
      </w:r>
    </w:p>
    <w:p w14:paraId="00000016" w14:textId="264C909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Annual performance assessments of [Enter name of faculty] will be performed by and discussed with the [Enter Supervisor of Record] in consultation with the Dean.</w:t>
      </w:r>
    </w:p>
    <w:p w14:paraId="00000017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Sponsored Project submissions: </w:t>
      </w:r>
    </w:p>
    <w:p w14:paraId="00000018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Sponsored Project submissions through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MyResearch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will be approved through the standard routing protocol for submissions. [Indicate current routing structure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this routing is currently: Department Business Manager-&gt; CAS Director of Research -&gt; Sponsored Programs/OVPR.)]</w:t>
      </w:r>
    </w:p>
    <w:p w14:paraId="00000019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Research Activities </w:t>
      </w:r>
      <w:r w:rsidRPr="00CF7F8C">
        <w:rPr>
          <w:rFonts w:ascii="Times New Roman" w:eastAsia="Times New Roman" w:hAnsi="Times New Roman" w:cs="Times New Roman"/>
          <w:b/>
          <w:color w:val="EE0000"/>
        </w:rPr>
        <w:t>(Compliance and Approvals—dependent on department):</w:t>
      </w:r>
    </w:p>
    <w:p w14:paraId="0000001A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IRB, IBC, and IACUC protocols will be approved through a modification of the current routing protocol for submissions. The routing will be: [Supervisor of Record] and Professional Education (the Dean/Provost serves as an alternate) -&gt; IRB/IBC/IACUC Review Board.</w:t>
      </w:r>
    </w:p>
    <w:p w14:paraId="0000001B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Approvals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of grant proposals will be handled by the [Supervisor of Record].</w:t>
      </w:r>
    </w:p>
    <w:p w14:paraId="0000001C" w14:textId="77777777" w:rsidR="004A1FB5" w:rsidRDefault="004A1FB5">
      <w:pPr>
        <w:spacing w:after="0"/>
        <w:rPr>
          <w:rFonts w:ascii="Times New Roman" w:eastAsia="Times New Roman" w:hAnsi="Times New Roman" w:cs="Times New Roman"/>
        </w:rPr>
      </w:pPr>
    </w:p>
    <w:p w14:paraId="0000001D" w14:textId="4E9A4ADD" w:rsidR="004A1FB5" w:rsidRDefault="0066296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Compliance with this management plan will be confirmed by the </w:t>
      </w:r>
      <w:sdt>
        <w:sdtPr>
          <w:tag w:val="goog_rdk_0"/>
          <w:id w:val="1064070048"/>
        </w:sdtPr>
        <w:sdtContent/>
      </w:sdt>
      <w:sdt>
        <w:sdtPr>
          <w:tag w:val="goog_rdk_1"/>
          <w:id w:val="1130280441"/>
        </w:sdtPr>
        <w:sdtContent/>
      </w:sdt>
      <w:r>
        <w:rPr>
          <w:rFonts w:ascii="Times New Roman" w:eastAsia="Times New Roman" w:hAnsi="Times New Roman" w:cs="Times New Roman"/>
        </w:rPr>
        <w:t xml:space="preserve">CAS Dean. This plan may be adjusted by the Dean as appropriate. </w:t>
      </w:r>
    </w:p>
    <w:p w14:paraId="0000001E" w14:textId="77777777" w:rsidR="004A1FB5" w:rsidRDefault="004A1FB5">
      <w:pPr>
        <w:spacing w:after="0"/>
        <w:rPr>
          <w:rFonts w:ascii="Times New Roman" w:eastAsia="Times New Roman" w:hAnsi="Times New Roman" w:cs="Times New Roman"/>
        </w:rPr>
      </w:pPr>
    </w:p>
    <w:p w14:paraId="0000002C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2D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accept the terms stated above:</w:t>
      </w:r>
    </w:p>
    <w:p w14:paraId="0000002E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0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</w:t>
      </w:r>
    </w:p>
    <w:p w14:paraId="00000031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 of Faculty Member</w:t>
      </w:r>
    </w:p>
    <w:p w14:paraId="00000032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3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</w:t>
      </w:r>
    </w:p>
    <w:p w14:paraId="00000035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</w:t>
      </w:r>
    </w:p>
    <w:p w14:paraId="00000036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37" w14:textId="4EFAB55F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cc:</w:t>
      </w:r>
      <w:r w:rsidR="00276EEB">
        <w:rPr>
          <w:rFonts w:ascii="Times New Roman" w:eastAsia="Times New Roman" w:hAnsi="Times New Roman" w:cs="Times New Roman"/>
        </w:rPr>
        <w:t xml:space="preserve"> </w:t>
      </w:r>
    </w:p>
    <w:p w14:paraId="5F6964B8" w14:textId="77777777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Senior Manager, State Payroll &amp; Employee Records </w:t>
      </w:r>
    </w:p>
    <w:p w14:paraId="51517EA1" w14:textId="77777777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Director, Office of Sponsored Programs </w:t>
      </w:r>
    </w:p>
    <w:p w14:paraId="0FED683E" w14:textId="6949DA88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Assistant Director for Research Compliance </w:t>
      </w:r>
    </w:p>
    <w:p w14:paraId="4B34AF37" w14:textId="072ACC54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>Vice Provost for Faculty Affairs &amp; Diversity, Equity and Inclusion</w:t>
      </w:r>
    </w:p>
    <w:p w14:paraId="409D27BA" w14:textId="249DC386" w:rsidR="00276EEB" w:rsidRDefault="00EC1E01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Assistant</w:t>
      </w:r>
      <w:r w:rsidR="00276EEB" w:rsidRPr="00276EEB">
        <w:rPr>
          <w:rFonts w:ascii="Times New Roman" w:eastAsia="Times New Roman" w:hAnsi="Times New Roman" w:cs="Times New Roman"/>
        </w:rPr>
        <w:t xml:space="preserve"> Provost for Academic Personnel</w:t>
      </w:r>
    </w:p>
    <w:sectPr w:rsidR="00276E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4DAF"/>
    <w:multiLevelType w:val="multilevel"/>
    <w:tmpl w:val="FE7430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2986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B5"/>
    <w:rsid w:val="00222B73"/>
    <w:rsid w:val="00232BA2"/>
    <w:rsid w:val="00276EEB"/>
    <w:rsid w:val="004A1FB5"/>
    <w:rsid w:val="00601EC8"/>
    <w:rsid w:val="006133E3"/>
    <w:rsid w:val="00662960"/>
    <w:rsid w:val="00700F10"/>
    <w:rsid w:val="007C7BED"/>
    <w:rsid w:val="00BD4FFF"/>
    <w:rsid w:val="00C3293C"/>
    <w:rsid w:val="00CF7F8C"/>
    <w:rsid w:val="00EC1E01"/>
    <w:rsid w:val="00FB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5589"/>
  <w15:docId w15:val="{B16B10CA-5704-6E4A-A0CE-EC9E981C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474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10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4hDEj1Y3mmXMihdUWSYb5QSj6w==">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A0BE9B-A72B-44DD-8B06-06FAF7A2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Carter</dc:creator>
  <cp:lastModifiedBy>Danielle M-Belmonte</cp:lastModifiedBy>
  <cp:revision>4</cp:revision>
  <dcterms:created xsi:type="dcterms:W3CDTF">2026-07-09T17:37:00Z</dcterms:created>
  <dcterms:modified xsi:type="dcterms:W3CDTF">2026-08-07T14:07:00Z</dcterms:modified>
</cp:coreProperties>
</file>