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97DC0" w14:textId="2C58E3BE" w:rsidR="00BA372A" w:rsidRDefault="00BA372A" w:rsidP="00BA372A">
      <w:pPr>
        <w:pStyle w:val="NormalWeb"/>
        <w:jc w:val="center"/>
        <w:rPr>
          <w:rFonts w:ascii="TimesNewRomanPS" w:hAnsi="TimesNewRomanPS"/>
          <w:b/>
          <w:bCs/>
          <w:color w:val="C41C4F"/>
          <w:sz w:val="34"/>
          <w:szCs w:val="34"/>
        </w:rPr>
      </w:pPr>
      <w:r w:rsidRPr="007D39C6">
        <w:rPr>
          <w:noProof/>
        </w:rPr>
        <w:drawing>
          <wp:inline distT="0" distB="0" distL="0" distR="0" wp14:anchorId="438EF336" wp14:editId="788BF592">
            <wp:extent cx="3768725" cy="679450"/>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8725" cy="679450"/>
                    </a:xfrm>
                    <a:prstGeom prst="rect">
                      <a:avLst/>
                    </a:prstGeom>
                    <a:noFill/>
                    <a:ln>
                      <a:noFill/>
                    </a:ln>
                  </pic:spPr>
                </pic:pic>
              </a:graphicData>
            </a:graphic>
          </wp:inline>
        </w:drawing>
      </w:r>
    </w:p>
    <w:p w14:paraId="3179EEF7" w14:textId="77777777" w:rsidR="00BA372A" w:rsidRDefault="00BA372A" w:rsidP="00BA372A">
      <w:pPr>
        <w:pStyle w:val="NormalWeb"/>
        <w:jc w:val="center"/>
      </w:pPr>
      <w:r>
        <w:rPr>
          <w:rFonts w:ascii="TimesNewRomanPS" w:hAnsi="TimesNewRomanPS"/>
          <w:b/>
          <w:bCs/>
          <w:color w:val="C41C4F"/>
          <w:sz w:val="34"/>
          <w:szCs w:val="34"/>
        </w:rPr>
        <w:t>Distributed Teacher and Leader Education</w:t>
      </w:r>
    </w:p>
    <w:p w14:paraId="2DD146C2" w14:textId="77777777" w:rsidR="00A80300" w:rsidRDefault="00A80300" w:rsidP="00A80300">
      <w:pPr>
        <w:jc w:val="center"/>
        <w:rPr>
          <w:rFonts w:ascii="Arial" w:hAnsi="Arial" w:cs="Arial"/>
          <w:b/>
          <w:sz w:val="28"/>
          <w:szCs w:val="28"/>
        </w:rPr>
      </w:pPr>
      <w:bookmarkStart w:id="0" w:name="_GoBack"/>
      <w:bookmarkEnd w:id="0"/>
    </w:p>
    <w:p w14:paraId="50944FD3" w14:textId="77777777" w:rsidR="00A80300" w:rsidRDefault="00A80300" w:rsidP="00A80300">
      <w:pPr>
        <w:jc w:val="center"/>
        <w:rPr>
          <w:rFonts w:ascii="Arial" w:hAnsi="Arial" w:cs="Arial"/>
          <w:b/>
          <w:sz w:val="28"/>
          <w:szCs w:val="28"/>
        </w:rPr>
      </w:pPr>
    </w:p>
    <w:p w14:paraId="64C73934" w14:textId="77777777" w:rsidR="00A80300" w:rsidRPr="004D5A5A" w:rsidRDefault="00A80300" w:rsidP="00A80300">
      <w:pPr>
        <w:jc w:val="center"/>
        <w:rPr>
          <w:rFonts w:ascii="Arial" w:hAnsi="Arial" w:cs="Arial"/>
          <w:b/>
          <w:sz w:val="28"/>
          <w:szCs w:val="28"/>
          <w:u w:val="single"/>
        </w:rPr>
      </w:pPr>
      <w:r w:rsidRPr="004D5A5A">
        <w:rPr>
          <w:rFonts w:ascii="Arial" w:hAnsi="Arial" w:cs="Arial"/>
          <w:b/>
          <w:sz w:val="28"/>
          <w:szCs w:val="28"/>
          <w:u w:val="single"/>
        </w:rPr>
        <w:t>Steward A Vision</w:t>
      </w:r>
    </w:p>
    <w:p w14:paraId="49EA5AC7" w14:textId="77777777" w:rsidR="00A80300" w:rsidRDefault="00A80300" w:rsidP="00A80300">
      <w:pPr>
        <w:rPr>
          <w:b/>
          <w:sz w:val="28"/>
          <w:szCs w:val="28"/>
          <w:u w:val="single"/>
        </w:rPr>
      </w:pPr>
    </w:p>
    <w:p w14:paraId="3EA96ACC" w14:textId="77777777" w:rsidR="00A80300" w:rsidRPr="004D5A5A" w:rsidRDefault="00A80300" w:rsidP="00A80300">
      <w:pPr>
        <w:rPr>
          <w:rFonts w:ascii="Arial" w:hAnsi="Arial" w:cs="Arial"/>
          <w:b/>
        </w:rPr>
      </w:pPr>
      <w:r w:rsidRPr="004D5A5A">
        <w:rPr>
          <w:rFonts w:ascii="Arial" w:hAnsi="Arial" w:cs="Arial"/>
          <w:b/>
        </w:rPr>
        <w:t>Brief Description</w:t>
      </w:r>
    </w:p>
    <w:p w14:paraId="0472DA2C" w14:textId="77777777" w:rsidR="00A80300" w:rsidRDefault="00A80300" w:rsidP="00A80300">
      <w:pPr>
        <w:rPr>
          <w:b/>
          <w:sz w:val="28"/>
          <w:szCs w:val="28"/>
        </w:rPr>
      </w:pPr>
    </w:p>
    <w:p w14:paraId="45287717" w14:textId="77777777" w:rsidR="00A80300" w:rsidRPr="00E22FDB" w:rsidRDefault="00A80300" w:rsidP="00A80300">
      <w:pPr>
        <w:autoSpaceDE w:val="0"/>
        <w:autoSpaceDN w:val="0"/>
        <w:adjustRightInd w:val="0"/>
        <w:rPr>
          <w:rFonts w:ascii="TimesNewRoman" w:hAnsi="TimesNewRoman" w:cs="TimesNewRoman"/>
        </w:rPr>
      </w:pPr>
      <w:r w:rsidRPr="00E22FDB">
        <w:rPr>
          <w:rFonts w:ascii="TimesNewRoman" w:hAnsi="TimesNewRoman" w:cs="TimesNewRoman"/>
        </w:rPr>
        <w:t>ELCC standard 1.4 is Steward A Vision. The essence of this standard is encapsulated in sub-element b:</w:t>
      </w:r>
    </w:p>
    <w:p w14:paraId="3C6D9488" w14:textId="77777777" w:rsidR="00A80300" w:rsidRPr="00E22FDB" w:rsidRDefault="00A80300" w:rsidP="00A80300">
      <w:pPr>
        <w:autoSpaceDE w:val="0"/>
        <w:autoSpaceDN w:val="0"/>
        <w:adjustRightInd w:val="0"/>
        <w:rPr>
          <w:rFonts w:ascii="TimesNewRoman" w:hAnsi="TimesNewRoman" w:cs="TimesNewRoman"/>
        </w:rPr>
      </w:pPr>
    </w:p>
    <w:p w14:paraId="52E803D1" w14:textId="77777777" w:rsidR="00A80300" w:rsidRPr="00E22FDB" w:rsidRDefault="00A80300" w:rsidP="00A80300">
      <w:pPr>
        <w:tabs>
          <w:tab w:val="left" w:pos="720"/>
        </w:tabs>
        <w:autoSpaceDE w:val="0"/>
        <w:autoSpaceDN w:val="0"/>
        <w:adjustRightInd w:val="0"/>
        <w:ind w:left="720"/>
        <w:rPr>
          <w:rFonts w:ascii="TimesNewRoman" w:hAnsi="TimesNewRoman" w:cs="TimesNewRoman"/>
          <w:i/>
        </w:rPr>
      </w:pPr>
      <w:r w:rsidRPr="00E22FDB">
        <w:rPr>
          <w:rFonts w:ascii="TimesNewRoman" w:hAnsi="TimesNewRoman" w:cs="TimesNewRoman"/>
          <w:i/>
        </w:rPr>
        <w:t>Candidates understand the theory and research related to organizational and educational leadership and engage in the collection, organization, and analysis of a variety of information, including studen</w:t>
      </w:r>
      <w:r>
        <w:rPr>
          <w:rFonts w:ascii="TimesNewRoman" w:hAnsi="TimesNewRoman" w:cs="TimesNewRoman"/>
          <w:i/>
        </w:rPr>
        <w:t xml:space="preserve">t performance data, required to </w:t>
      </w:r>
      <w:r w:rsidRPr="00E22FDB">
        <w:rPr>
          <w:rFonts w:ascii="TimesNewRoman" w:hAnsi="TimesNewRoman" w:cs="TimesNewRoman"/>
          <w:i/>
        </w:rPr>
        <w:t>assess progress toward a district’s vision, mission, and goals</w:t>
      </w:r>
      <w:r w:rsidRPr="00E22FDB">
        <w:rPr>
          <w:rFonts w:ascii="TimesNewRoman,Bold" w:hAnsi="TimesNewRoman,Bold" w:cs="TimesNewRoman,Bold"/>
          <w:b/>
          <w:bCs/>
          <w:i/>
        </w:rPr>
        <w:t>.</w:t>
      </w:r>
    </w:p>
    <w:p w14:paraId="29E73DAC" w14:textId="77777777" w:rsidR="00A80300" w:rsidRPr="00E22FDB" w:rsidRDefault="00A80300" w:rsidP="00A80300">
      <w:pPr>
        <w:tabs>
          <w:tab w:val="left" w:pos="5760"/>
        </w:tabs>
      </w:pPr>
    </w:p>
    <w:p w14:paraId="2735B3AC" w14:textId="77777777" w:rsidR="00A80300" w:rsidRPr="004E3497" w:rsidRDefault="00A80300" w:rsidP="00A80300">
      <w:pPr>
        <w:autoSpaceDE w:val="0"/>
        <w:autoSpaceDN w:val="0"/>
        <w:adjustRightInd w:val="0"/>
        <w:rPr>
          <w:rFonts w:ascii="TimesNewRoman,Bold" w:hAnsi="TimesNewRoman,Bold" w:cs="TimesNewRoman,Bold"/>
          <w:b/>
          <w:bCs/>
        </w:rPr>
      </w:pPr>
      <w:r w:rsidRPr="00E22FDB">
        <w:t>Within the SBU Educational Leadership Program there is a realization that educational leaders are constantly faced with challenges, problems, issues and needs. When does an effective leader move beyond the limits of personal knowledge and research the current literature for advice and guidance? In education, as with any organization, too much time and resources are spent trying to fix symptoms. Educational leaders must become astute at recognizing the difference between symptoms, problems and the causes of problems if meaningful changes are to be designed and implemented. Gathering information and understandings from the literature can assist the educational leader in designing a comprehensive plan fo</w:t>
      </w:r>
      <w:r>
        <w:t>r solving problems. Hence, t</w:t>
      </w:r>
      <w:r w:rsidRPr="00E22FDB">
        <w:t>here is an underlying goal of the Educational Leadership Program to develop each candidate into eff</w:t>
      </w:r>
      <w:r>
        <w:t xml:space="preserve">ective “consumers of research”. </w:t>
      </w:r>
      <w:r w:rsidR="00096D06">
        <w:t xml:space="preserve">A </w:t>
      </w:r>
      <w:r w:rsidR="00096D06" w:rsidRPr="00EB28BD">
        <w:t>course</w:t>
      </w:r>
      <w:r w:rsidR="00096D06">
        <w:t xml:space="preserve"> within</w:t>
      </w:r>
      <w:r w:rsidR="00096D06" w:rsidRPr="00EB28BD">
        <w:t xml:space="preserve"> </w:t>
      </w:r>
      <w:r w:rsidR="00096D06">
        <w:t>the Educational Leadership Program is called Project Seminar (CEQ 595) which</w:t>
      </w:r>
      <w:r w:rsidR="00096D06" w:rsidRPr="00EB28BD">
        <w:t xml:space="preserve"> enables our candidates (aspiring education</w:t>
      </w:r>
      <w:r w:rsidR="00096D06">
        <w:t>al leaders) to learn how to recognize</w:t>
      </w:r>
      <w:r w:rsidR="00096D06" w:rsidRPr="00EB28BD">
        <w:t xml:space="preserve"> the difference between symptoms, problems and the causes of problems, and </w:t>
      </w:r>
      <w:r w:rsidR="00096D06">
        <w:t xml:space="preserve">become </w:t>
      </w:r>
      <w:r w:rsidR="00096D06" w:rsidRPr="00EB28BD">
        <w:t>skilled at gathering information and understandings from the literature with the goal of designing comprehensive plans for solving problems.</w:t>
      </w:r>
      <w:r w:rsidR="00096D06">
        <w:t xml:space="preserve"> T</w:t>
      </w:r>
      <w:r w:rsidRPr="00EB28BD">
        <w:rPr>
          <w:rFonts w:ascii="TimesNewRoman" w:hAnsi="TimesNewRoman" w:cs="TimesNewRoman"/>
        </w:rPr>
        <w:t>he course teaches that successful educational leaders mu</w:t>
      </w:r>
      <w:r>
        <w:rPr>
          <w:rFonts w:ascii="TimesNewRoman" w:hAnsi="TimesNewRoman" w:cs="TimesNewRoman"/>
        </w:rPr>
        <w:t>st be able to identify, clarify</w:t>
      </w:r>
      <w:r w:rsidRPr="00EB28BD">
        <w:rPr>
          <w:rFonts w:ascii="TimesNewRoman" w:hAnsi="TimesNewRoman" w:cs="TimesNewRoman"/>
        </w:rPr>
        <w:t xml:space="preserve"> and address barriers to student learning and communicate the importance of developing learning strategies for diverse populations. </w:t>
      </w:r>
    </w:p>
    <w:p w14:paraId="523A8C33" w14:textId="77777777" w:rsidR="00A80300" w:rsidRDefault="00A80300" w:rsidP="00A80300">
      <w:pPr>
        <w:rPr>
          <w:b/>
          <w:sz w:val="28"/>
          <w:szCs w:val="28"/>
          <w:u w:val="single"/>
        </w:rPr>
      </w:pPr>
    </w:p>
    <w:p w14:paraId="2B215BA4" w14:textId="77777777" w:rsidR="00A80300" w:rsidRPr="004D5A5A" w:rsidRDefault="00A80300" w:rsidP="00A80300">
      <w:pPr>
        <w:rPr>
          <w:rFonts w:ascii="Arial" w:hAnsi="Arial" w:cs="Arial"/>
          <w:b/>
        </w:rPr>
      </w:pPr>
      <w:r w:rsidRPr="004D5A5A">
        <w:rPr>
          <w:rFonts w:ascii="Arial" w:hAnsi="Arial" w:cs="Arial"/>
          <w:b/>
        </w:rPr>
        <w:t>Alignment to Standards</w:t>
      </w:r>
    </w:p>
    <w:p w14:paraId="39C5779F" w14:textId="77777777" w:rsidR="00A80300" w:rsidRDefault="00A80300" w:rsidP="00A80300">
      <w:pPr>
        <w:rPr>
          <w:b/>
          <w:sz w:val="28"/>
          <w:szCs w:val="28"/>
        </w:rPr>
      </w:pPr>
    </w:p>
    <w:p w14:paraId="678AEED1" w14:textId="77777777" w:rsidR="00A80300" w:rsidRDefault="00A80300" w:rsidP="00A80300">
      <w:pPr>
        <w:rPr>
          <w:color w:val="000000"/>
        </w:rPr>
      </w:pPr>
      <w:r>
        <w:t xml:space="preserve">The </w:t>
      </w:r>
      <w:r>
        <w:rPr>
          <w:b/>
          <w:i/>
        </w:rPr>
        <w:t xml:space="preserve">Steward A Vision </w:t>
      </w:r>
      <w:r w:rsidRPr="001945F8">
        <w:t>assessment</w:t>
      </w:r>
      <w:r>
        <w:t xml:space="preserve"> is</w:t>
      </w:r>
      <w:r w:rsidRPr="00E22FDB">
        <w:t xml:space="preserve"> used </w:t>
      </w:r>
      <w:r>
        <w:t xml:space="preserve">by the instructor at the end of CEQ595, Project Seminar, </w:t>
      </w:r>
      <w:r w:rsidRPr="00E22FDB">
        <w:t xml:space="preserve">to determine whether candidates have developed the </w:t>
      </w:r>
      <w:r w:rsidRPr="00E22FDB">
        <w:rPr>
          <w:b/>
        </w:rPr>
        <w:t xml:space="preserve">knowledge, skills and </w:t>
      </w:r>
      <w:r w:rsidRPr="00E22FDB">
        <w:rPr>
          <w:b/>
        </w:rPr>
        <w:lastRenderedPageBreak/>
        <w:t>dispositions</w:t>
      </w:r>
      <w:r w:rsidR="00096D06">
        <w:t xml:space="preserve"> pursuant to specific ISLLC</w:t>
      </w:r>
      <w:r w:rsidRPr="00E22FDB">
        <w:t xml:space="preserve"> standards tha</w:t>
      </w:r>
      <w:r>
        <w:t>t are aligned to the a</w:t>
      </w:r>
      <w:r w:rsidR="00096D06">
        <w:t>bove goal</w:t>
      </w:r>
      <w:r>
        <w:t xml:space="preserve">. It </w:t>
      </w:r>
      <w:r w:rsidRPr="00E22FDB">
        <w:t>assess</w:t>
      </w:r>
      <w:r>
        <w:t>es</w:t>
      </w:r>
      <w:r w:rsidRPr="00E22FDB">
        <w:t xml:space="preserve"> the </w:t>
      </w:r>
      <w:r w:rsidRPr="00E22FDB">
        <w:rPr>
          <w:b/>
        </w:rPr>
        <w:t>professional and pedagogical knowledge and skills</w:t>
      </w:r>
      <w:r>
        <w:rPr>
          <w:b/>
        </w:rPr>
        <w:t xml:space="preserve"> </w:t>
      </w:r>
      <w:r w:rsidRPr="00E22FDB">
        <w:t>ne</w:t>
      </w:r>
      <w:r w:rsidR="00096D06">
        <w:t xml:space="preserve">cessary to </w:t>
      </w:r>
      <w:r w:rsidRPr="00E22FDB">
        <w:rPr>
          <w:b/>
          <w:color w:val="000000"/>
        </w:rPr>
        <w:t>support student learning</w:t>
      </w:r>
      <w:r w:rsidRPr="00E22FDB">
        <w:rPr>
          <w:color w:val="000000"/>
        </w:rPr>
        <w:t xml:space="preserve"> </w:t>
      </w:r>
      <w:r w:rsidRPr="00E22FDB">
        <w:rPr>
          <w:b/>
          <w:color w:val="000000"/>
        </w:rPr>
        <w:t>and development</w:t>
      </w:r>
      <w:r>
        <w:rPr>
          <w:b/>
          <w:color w:val="000000"/>
        </w:rPr>
        <w:t xml:space="preserve"> </w:t>
      </w:r>
      <w:r w:rsidR="00096D06">
        <w:rPr>
          <w:color w:val="000000"/>
        </w:rPr>
        <w:t>by consulting relevant literature and devise pertinent plans that will improve aspects of the educational system</w:t>
      </w:r>
      <w:r>
        <w:rPr>
          <w:color w:val="000000"/>
        </w:rPr>
        <w:t>.</w:t>
      </w:r>
      <w:r w:rsidR="007A71A1">
        <w:rPr>
          <w:color w:val="000000"/>
        </w:rPr>
        <w:t xml:space="preserve"> </w:t>
      </w:r>
      <w:r w:rsidR="007A71A1">
        <w:t xml:space="preserve">For purposes of NCATE evaluation, only the results for </w:t>
      </w:r>
      <w:r w:rsidR="007A71A1">
        <w:rPr>
          <w:b/>
        </w:rPr>
        <w:t>ISLLC leadership standards 1B, 1D</w:t>
      </w:r>
      <w:r w:rsidR="007A71A1" w:rsidRPr="00D97372">
        <w:rPr>
          <w:b/>
        </w:rPr>
        <w:t xml:space="preserve">, </w:t>
      </w:r>
      <w:r w:rsidR="007A71A1">
        <w:rPr>
          <w:b/>
        </w:rPr>
        <w:t xml:space="preserve">4A and 6C </w:t>
      </w:r>
      <w:r w:rsidR="007A71A1" w:rsidRPr="00D97372">
        <w:t>will be e</w:t>
      </w:r>
      <w:r w:rsidR="007A71A1">
        <w:t xml:space="preserve">valuated by the </w:t>
      </w:r>
      <w:r w:rsidR="007A71A1">
        <w:rPr>
          <w:b/>
          <w:i/>
        </w:rPr>
        <w:t xml:space="preserve">Steward A Vision </w:t>
      </w:r>
      <w:r w:rsidR="007A71A1" w:rsidRPr="001945F8">
        <w:t>assessment</w:t>
      </w:r>
      <w:r w:rsidR="007A71A1">
        <w:t>.</w:t>
      </w:r>
    </w:p>
    <w:p w14:paraId="57F8C2E2" w14:textId="77777777" w:rsidR="00A80300" w:rsidRPr="004E3497" w:rsidRDefault="00096D06" w:rsidP="00A80300">
      <w:pPr>
        <w:numPr>
          <w:ilvl w:val="0"/>
          <w:numId w:val="1"/>
        </w:numPr>
      </w:pPr>
      <w:r>
        <w:rPr>
          <w:b/>
        </w:rPr>
        <w:t>1B</w:t>
      </w:r>
      <w:r w:rsidR="00A80300">
        <w:rPr>
          <w:b/>
        </w:rPr>
        <w:t xml:space="preserve"> </w:t>
      </w:r>
      <w:r w:rsidRPr="00096D06">
        <w:rPr>
          <w:b/>
          <w:color w:val="1B191A"/>
        </w:rPr>
        <w:t>Collect and use data to identify goals, assess organizational effectiveness, and promote organizational learning.</w:t>
      </w:r>
    </w:p>
    <w:p w14:paraId="7D5934B6" w14:textId="77777777" w:rsidR="00A80300" w:rsidRPr="004E3497" w:rsidRDefault="00096D06" w:rsidP="00A80300">
      <w:pPr>
        <w:numPr>
          <w:ilvl w:val="0"/>
          <w:numId w:val="1"/>
        </w:numPr>
      </w:pPr>
      <w:r>
        <w:rPr>
          <w:b/>
        </w:rPr>
        <w:t>1D</w:t>
      </w:r>
      <w:r w:rsidR="00A80300">
        <w:rPr>
          <w:b/>
        </w:rPr>
        <w:t xml:space="preserve"> </w:t>
      </w:r>
      <w:r w:rsidRPr="00096D06">
        <w:rPr>
          <w:b/>
          <w:color w:val="1B191A"/>
        </w:rPr>
        <w:t>Promote continuous and sustainable improvement.</w:t>
      </w:r>
    </w:p>
    <w:p w14:paraId="62481770" w14:textId="77777777" w:rsidR="00A80300" w:rsidRPr="00096D06" w:rsidRDefault="00096D06" w:rsidP="00A80300">
      <w:pPr>
        <w:numPr>
          <w:ilvl w:val="0"/>
          <w:numId w:val="1"/>
        </w:numPr>
      </w:pPr>
      <w:r>
        <w:rPr>
          <w:b/>
        </w:rPr>
        <w:t>4A</w:t>
      </w:r>
      <w:r w:rsidR="00A80300">
        <w:rPr>
          <w:b/>
        </w:rPr>
        <w:t xml:space="preserve"> </w:t>
      </w:r>
      <w:r w:rsidRPr="00096D06">
        <w:rPr>
          <w:b/>
          <w:color w:val="1B191A"/>
        </w:rPr>
        <w:t>Collect and analyze data and information pertinent to the educational environment.</w:t>
      </w:r>
    </w:p>
    <w:p w14:paraId="02B7FE21" w14:textId="77777777" w:rsidR="00096D06" w:rsidRPr="001945F8" w:rsidRDefault="00096D06" w:rsidP="00A80300">
      <w:pPr>
        <w:numPr>
          <w:ilvl w:val="0"/>
          <w:numId w:val="1"/>
        </w:numPr>
      </w:pPr>
      <w:r>
        <w:rPr>
          <w:b/>
        </w:rPr>
        <w:t xml:space="preserve">6C </w:t>
      </w:r>
      <w:r w:rsidRPr="00096D06">
        <w:rPr>
          <w:b/>
          <w:color w:val="1B191A"/>
        </w:rPr>
        <w:t>Assess, analyze, and anticipate emerging trends and initiatives in order to adapt leadership strategies.</w:t>
      </w:r>
    </w:p>
    <w:p w14:paraId="679CF4AE" w14:textId="77777777" w:rsidR="00A80300" w:rsidRDefault="00A80300" w:rsidP="00A80300">
      <w:pPr>
        <w:rPr>
          <w:rFonts w:ascii="TimesNewRoman" w:hAnsi="TimesNewRoman" w:cs="TimesNewRoman"/>
          <w:sz w:val="16"/>
          <w:szCs w:val="16"/>
        </w:rPr>
      </w:pPr>
    </w:p>
    <w:p w14:paraId="0B639600" w14:textId="77777777" w:rsidR="00A80300" w:rsidRDefault="00A80300" w:rsidP="00A80300"/>
    <w:p w14:paraId="067E3FDE" w14:textId="77777777" w:rsidR="00A80300" w:rsidRPr="005F52F7" w:rsidRDefault="00A80300" w:rsidP="00A80300">
      <w:pPr>
        <w:rPr>
          <w:rFonts w:ascii="Arial" w:hAnsi="Arial" w:cs="Arial"/>
          <w:b/>
        </w:rPr>
      </w:pPr>
      <w:r w:rsidRPr="004D5A5A">
        <w:rPr>
          <w:rFonts w:ascii="Arial" w:hAnsi="Arial" w:cs="Arial"/>
          <w:b/>
        </w:rPr>
        <w:t>Scoring Guide</w:t>
      </w:r>
    </w:p>
    <w:p w14:paraId="3464CE2A" w14:textId="77777777" w:rsidR="00A80300" w:rsidRDefault="00A80300" w:rsidP="00A80300">
      <w:pPr>
        <w:tabs>
          <w:tab w:val="left" w:pos="5760"/>
        </w:tabs>
      </w:pPr>
    </w:p>
    <w:p w14:paraId="1A45E2AC" w14:textId="77777777" w:rsidR="00A80300" w:rsidRPr="00E22FDB" w:rsidRDefault="00A80300" w:rsidP="00A80300">
      <w:pPr>
        <w:tabs>
          <w:tab w:val="left" w:pos="5760"/>
        </w:tabs>
      </w:pPr>
      <w:r w:rsidRPr="00E22FDB">
        <w:t>The faculty member teaching Project Se</w:t>
      </w:r>
      <w:r>
        <w:t>minar evaluates each candidate using a 4-point rubric</w:t>
      </w:r>
      <w:r w:rsidRPr="00E22FDB">
        <w:t xml:space="preserve"> for </w:t>
      </w:r>
      <w:r w:rsidR="007A71A1">
        <w:t>each of the ISLLC</w:t>
      </w:r>
      <w:r w:rsidRPr="00E22FDB">
        <w:t xml:space="preserve"> leadership standards</w:t>
      </w:r>
      <w:r>
        <w:t xml:space="preserve"> </w:t>
      </w:r>
      <w:r w:rsidR="007A71A1" w:rsidRPr="000C4502">
        <w:t>listed in this assessment tool</w:t>
      </w:r>
      <w:r w:rsidRPr="00E22FDB">
        <w:t>. The level of proficiency is to be rated from 1 (Unacceptable) to 4 (Distinguished) using the accompanying rubrics</w:t>
      </w:r>
      <w:r>
        <w:t xml:space="preserve"> as a guide for the evaluation. </w:t>
      </w:r>
      <w:r w:rsidR="007A71A1">
        <w:t xml:space="preserve">Note: </w:t>
      </w:r>
      <w:r w:rsidR="007A71A1" w:rsidRPr="001B0950">
        <w:t xml:space="preserve">Evaluators </w:t>
      </w:r>
      <w:r w:rsidR="007A71A1">
        <w:t xml:space="preserve">should </w:t>
      </w:r>
      <w:r w:rsidR="007A71A1" w:rsidRPr="001B0950">
        <w:t>use the ELCC sub-elements listed in the boxes for assistance during the e</w:t>
      </w:r>
      <w:r w:rsidR="007A71A1">
        <w:t>valuation process. Not all of the ELCC sub-elements have to be observed during the internship.</w:t>
      </w:r>
      <w:r>
        <w:t xml:space="preserve"> </w:t>
      </w:r>
    </w:p>
    <w:p w14:paraId="0615A9EB" w14:textId="77777777" w:rsidR="00A80300" w:rsidRPr="00E22FDB" w:rsidRDefault="00A80300" w:rsidP="00A80300">
      <w:pPr>
        <w:tabs>
          <w:tab w:val="left" w:pos="5760"/>
        </w:tabs>
      </w:pPr>
    </w:p>
    <w:p w14:paraId="08245026" w14:textId="77777777" w:rsidR="00A80300" w:rsidRPr="00F44D72" w:rsidRDefault="00A80300" w:rsidP="00A80300">
      <w:pPr>
        <w:rPr>
          <w:b/>
          <w:i/>
          <w:u w:val="single"/>
        </w:rPr>
      </w:pPr>
      <w:r w:rsidRPr="00F44D72">
        <w:rPr>
          <w:b/>
          <w:i/>
          <w:u w:val="single"/>
        </w:rPr>
        <w:t>Scoring Guide:</w:t>
      </w:r>
    </w:p>
    <w:p w14:paraId="742388FC" w14:textId="77777777" w:rsidR="00A80300" w:rsidRDefault="00A80300" w:rsidP="00A80300">
      <w:pPr>
        <w:rPr>
          <w:b/>
          <w:i/>
          <w:sz w:val="22"/>
          <w:szCs w:val="2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71"/>
        <w:gridCol w:w="1606"/>
        <w:gridCol w:w="1936"/>
        <w:gridCol w:w="1772"/>
      </w:tblGrid>
      <w:tr w:rsidR="007A71A1" w:rsidRPr="00123296" w14:paraId="665093B9" w14:textId="77777777" w:rsidTr="007A71A1">
        <w:trPr>
          <w:trHeight w:val="470"/>
        </w:trPr>
        <w:tc>
          <w:tcPr>
            <w:tcW w:w="8928" w:type="dxa"/>
            <w:gridSpan w:val="5"/>
            <w:tcBorders>
              <w:top w:val="single" w:sz="4" w:space="0" w:color="auto"/>
              <w:left w:val="single" w:sz="4" w:space="0" w:color="auto"/>
              <w:right w:val="single" w:sz="4" w:space="0" w:color="auto"/>
            </w:tcBorders>
            <w:shd w:val="clear" w:color="auto" w:fill="C0C0C0"/>
          </w:tcPr>
          <w:p w14:paraId="124B1AD2" w14:textId="77777777" w:rsidR="007A71A1" w:rsidRPr="00123296" w:rsidRDefault="007A71A1" w:rsidP="007A71A1">
            <w:pPr>
              <w:autoSpaceDE w:val="0"/>
              <w:autoSpaceDN w:val="0"/>
              <w:adjustRightInd w:val="0"/>
              <w:rPr>
                <w:rFonts w:ascii="Arial" w:hAnsi="Arial" w:cs="Arial"/>
                <w:b/>
                <w:color w:val="1B191A"/>
                <w:sz w:val="20"/>
                <w:szCs w:val="20"/>
              </w:rPr>
            </w:pPr>
            <w:r w:rsidRPr="00123296">
              <w:rPr>
                <w:rFonts w:ascii="Arial" w:hAnsi="Arial" w:cs="Arial"/>
                <w:b/>
                <w:color w:val="1B191A"/>
                <w:sz w:val="20"/>
                <w:szCs w:val="20"/>
              </w:rPr>
              <w:t>ISLLC Standard #1: An education leader promotes the success of every student by facilitating the development, articulation, implementation, and stewardship of a vision of learning that is shared and supported by all stakeholders.</w:t>
            </w:r>
          </w:p>
        </w:tc>
      </w:tr>
      <w:tr w:rsidR="007A71A1" w:rsidRPr="00AA29A2" w14:paraId="4065EF78" w14:textId="77777777" w:rsidTr="007A71A1">
        <w:tc>
          <w:tcPr>
            <w:tcW w:w="1843" w:type="dxa"/>
            <w:shd w:val="clear" w:color="auto" w:fill="C0C0C0"/>
          </w:tcPr>
          <w:p w14:paraId="3C400B35" w14:textId="77777777" w:rsidR="007A71A1" w:rsidRPr="001F053B" w:rsidRDefault="007A71A1" w:rsidP="007A71A1">
            <w:pPr>
              <w:jc w:val="center"/>
              <w:rPr>
                <w:b/>
                <w:sz w:val="20"/>
                <w:szCs w:val="20"/>
              </w:rPr>
            </w:pPr>
            <w:r w:rsidRPr="001F053B">
              <w:rPr>
                <w:b/>
                <w:sz w:val="20"/>
                <w:szCs w:val="20"/>
              </w:rPr>
              <w:t>Standard Function</w:t>
            </w:r>
          </w:p>
        </w:tc>
        <w:tc>
          <w:tcPr>
            <w:tcW w:w="1771" w:type="dxa"/>
            <w:shd w:val="clear" w:color="auto" w:fill="C0C0C0"/>
          </w:tcPr>
          <w:p w14:paraId="7FFAB269" w14:textId="77777777" w:rsidR="007A71A1" w:rsidRPr="00AA29A2" w:rsidRDefault="007A71A1" w:rsidP="007A71A1">
            <w:pPr>
              <w:jc w:val="center"/>
              <w:rPr>
                <w:b/>
                <w:sz w:val="20"/>
                <w:szCs w:val="20"/>
              </w:rPr>
            </w:pPr>
            <w:r w:rsidRPr="00AA29A2">
              <w:rPr>
                <w:b/>
                <w:sz w:val="20"/>
                <w:szCs w:val="20"/>
              </w:rPr>
              <w:t>Unacceptable - 1</w:t>
            </w:r>
          </w:p>
        </w:tc>
        <w:tc>
          <w:tcPr>
            <w:tcW w:w="1606" w:type="dxa"/>
            <w:shd w:val="clear" w:color="auto" w:fill="C0C0C0"/>
          </w:tcPr>
          <w:p w14:paraId="4F9B7542" w14:textId="77777777" w:rsidR="007A71A1" w:rsidRPr="00AA29A2" w:rsidRDefault="007A71A1" w:rsidP="007A71A1">
            <w:pPr>
              <w:jc w:val="center"/>
              <w:rPr>
                <w:b/>
                <w:sz w:val="20"/>
                <w:szCs w:val="20"/>
              </w:rPr>
            </w:pPr>
            <w:r w:rsidRPr="00AA29A2">
              <w:rPr>
                <w:b/>
                <w:sz w:val="20"/>
                <w:szCs w:val="20"/>
              </w:rPr>
              <w:t>Min Meets - 2</w:t>
            </w:r>
          </w:p>
        </w:tc>
        <w:tc>
          <w:tcPr>
            <w:tcW w:w="1936" w:type="dxa"/>
            <w:shd w:val="clear" w:color="auto" w:fill="C0C0C0"/>
          </w:tcPr>
          <w:p w14:paraId="19EE3C6C" w14:textId="77777777" w:rsidR="007A71A1" w:rsidRPr="00AA29A2" w:rsidRDefault="007A71A1" w:rsidP="007A71A1">
            <w:pPr>
              <w:jc w:val="center"/>
              <w:rPr>
                <w:b/>
                <w:sz w:val="20"/>
                <w:szCs w:val="20"/>
              </w:rPr>
            </w:pPr>
            <w:r w:rsidRPr="00AA29A2">
              <w:rPr>
                <w:b/>
                <w:sz w:val="20"/>
                <w:szCs w:val="20"/>
              </w:rPr>
              <w:t>Meets Standards - 3</w:t>
            </w:r>
          </w:p>
        </w:tc>
        <w:tc>
          <w:tcPr>
            <w:tcW w:w="1772" w:type="dxa"/>
            <w:shd w:val="clear" w:color="auto" w:fill="C0C0C0"/>
          </w:tcPr>
          <w:p w14:paraId="6390ADBC" w14:textId="77777777" w:rsidR="007A71A1" w:rsidRPr="00AA29A2" w:rsidRDefault="007A71A1" w:rsidP="007A71A1">
            <w:pPr>
              <w:jc w:val="center"/>
              <w:rPr>
                <w:b/>
                <w:sz w:val="20"/>
                <w:szCs w:val="20"/>
              </w:rPr>
            </w:pPr>
            <w:r w:rsidRPr="00AA29A2">
              <w:rPr>
                <w:b/>
                <w:sz w:val="20"/>
                <w:szCs w:val="20"/>
              </w:rPr>
              <w:t>Distinguished - 4</w:t>
            </w:r>
          </w:p>
        </w:tc>
      </w:tr>
      <w:tr w:rsidR="007A71A1" w:rsidRPr="00123296" w14:paraId="14C2DA31" w14:textId="77777777" w:rsidTr="007A71A1">
        <w:tc>
          <w:tcPr>
            <w:tcW w:w="1843" w:type="dxa"/>
          </w:tcPr>
          <w:p w14:paraId="21A0B732" w14:textId="77777777" w:rsidR="007A71A1" w:rsidRPr="00D8502C" w:rsidRDefault="007A71A1" w:rsidP="007A71A1">
            <w:pPr>
              <w:autoSpaceDE w:val="0"/>
              <w:autoSpaceDN w:val="0"/>
              <w:adjustRightInd w:val="0"/>
              <w:rPr>
                <w:rFonts w:ascii="Arial" w:hAnsi="Arial" w:cs="Arial"/>
                <w:b/>
                <w:color w:val="1B191A"/>
                <w:sz w:val="20"/>
                <w:szCs w:val="20"/>
              </w:rPr>
            </w:pPr>
            <w:r>
              <w:rPr>
                <w:rFonts w:ascii="Arial" w:hAnsi="Arial" w:cs="Arial"/>
                <w:b/>
                <w:color w:val="1B191A"/>
                <w:sz w:val="20"/>
                <w:szCs w:val="20"/>
              </w:rPr>
              <w:t>1</w:t>
            </w:r>
            <w:r w:rsidRPr="009F554F">
              <w:rPr>
                <w:rFonts w:ascii="Arial" w:hAnsi="Arial" w:cs="Arial"/>
                <w:b/>
                <w:color w:val="1B191A"/>
                <w:sz w:val="20"/>
                <w:szCs w:val="20"/>
              </w:rPr>
              <w:t>B. Collect and use data to identify goals, assess organizational effectiveness, and promote</w:t>
            </w:r>
            <w:r>
              <w:rPr>
                <w:rFonts w:ascii="Arial" w:hAnsi="Arial" w:cs="Arial"/>
                <w:b/>
                <w:color w:val="1B191A"/>
                <w:sz w:val="20"/>
                <w:szCs w:val="20"/>
              </w:rPr>
              <w:t xml:space="preserve"> </w:t>
            </w:r>
            <w:r w:rsidRPr="009F554F">
              <w:rPr>
                <w:rFonts w:ascii="Arial" w:hAnsi="Arial" w:cs="Arial"/>
                <w:b/>
                <w:color w:val="1B191A"/>
                <w:sz w:val="20"/>
                <w:szCs w:val="20"/>
              </w:rPr>
              <w:t>organizational learning.</w:t>
            </w:r>
          </w:p>
        </w:tc>
        <w:tc>
          <w:tcPr>
            <w:tcW w:w="1771" w:type="dxa"/>
            <w:tcBorders>
              <w:bottom w:val="single" w:sz="4" w:space="0" w:color="auto"/>
            </w:tcBorders>
          </w:tcPr>
          <w:p w14:paraId="2DA0C285" w14:textId="77777777" w:rsidR="007A71A1" w:rsidRPr="00123296" w:rsidRDefault="007A71A1" w:rsidP="007A71A1">
            <w:pPr>
              <w:rPr>
                <w:rFonts w:ascii="TimesNewRoman" w:hAnsi="TimesNewRoman" w:cs="TimesNewRoman"/>
                <w:sz w:val="16"/>
                <w:szCs w:val="16"/>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does not</w:t>
            </w:r>
            <w:r w:rsidRPr="00123296">
              <w:rPr>
                <w:rFonts w:ascii="TimesNewRoman" w:hAnsi="TimesNewRoman" w:cs="TimesNewRoman"/>
                <w:sz w:val="16"/>
                <w:szCs w:val="16"/>
              </w:rPr>
              <w:t xml:space="preserve"> demonstrate the ability to use data-based research strategies and strategic planning processes that focus on student learning to develop a vision, drawing on relevant information sources such as student assessment results, student and family demographic data, and an analysis of community needs. (ELCC 1.2b)</w:t>
            </w:r>
          </w:p>
          <w:p w14:paraId="0B533B7E" w14:textId="77777777" w:rsidR="007A71A1" w:rsidRDefault="007A71A1" w:rsidP="007A71A1">
            <w:pPr>
              <w:rPr>
                <w:rFonts w:ascii="Arial" w:hAnsi="Arial" w:cs="Arial"/>
                <w:b/>
                <w:sz w:val="20"/>
                <w:szCs w:val="20"/>
              </w:rPr>
            </w:pPr>
          </w:p>
          <w:p w14:paraId="131DF5B7" w14:textId="77777777" w:rsidR="007A71A1" w:rsidRPr="00123296" w:rsidRDefault="007A71A1" w:rsidP="007A71A1">
            <w:pPr>
              <w:rPr>
                <w:rFonts w:ascii="Arial" w:hAnsi="Arial" w:cs="Arial"/>
                <w:b/>
                <w:sz w:val="20"/>
                <w:szCs w:val="20"/>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 xml:space="preserve">does not </w:t>
            </w:r>
            <w:r w:rsidRPr="00123296">
              <w:rPr>
                <w:rFonts w:ascii="TimesNewRoman" w:hAnsi="TimesNewRoman" w:cs="TimesNewRoman"/>
                <w:sz w:val="16"/>
                <w:szCs w:val="16"/>
              </w:rPr>
              <w:t xml:space="preserve">understand the theory and research related to organizational and educational leadership. </w:t>
            </w:r>
            <w:r w:rsidRPr="00123296">
              <w:rPr>
                <w:rFonts w:ascii="TimesNewRoman,Bold" w:hAnsi="TimesNewRoman,Bold" w:cs="TimesNewRoman,Bold"/>
                <w:bCs/>
                <w:sz w:val="16"/>
                <w:szCs w:val="16"/>
              </w:rPr>
              <w:t>(ELCC 1.4b)</w:t>
            </w:r>
          </w:p>
        </w:tc>
        <w:tc>
          <w:tcPr>
            <w:tcW w:w="1606" w:type="dxa"/>
            <w:tcBorders>
              <w:bottom w:val="single" w:sz="4" w:space="0" w:color="auto"/>
            </w:tcBorders>
          </w:tcPr>
          <w:p w14:paraId="7F683602" w14:textId="77777777" w:rsidR="007A71A1" w:rsidRPr="00123296" w:rsidRDefault="007A71A1" w:rsidP="007A71A1">
            <w:pPr>
              <w:rPr>
                <w:rFonts w:ascii="TimesNewRoman" w:hAnsi="TimesNewRoman" w:cs="TimesNewRoman"/>
                <w:sz w:val="16"/>
                <w:szCs w:val="16"/>
              </w:rPr>
            </w:pPr>
            <w:r w:rsidRPr="00123296">
              <w:rPr>
                <w:rFonts w:ascii="TimesNewRoman" w:hAnsi="TimesNewRoman" w:cs="TimesNewRoman"/>
                <w:sz w:val="16"/>
                <w:szCs w:val="16"/>
              </w:rPr>
              <w:t xml:space="preserve">Candidate demonstrates the ability to use </w:t>
            </w:r>
            <w:r w:rsidRPr="00123296">
              <w:rPr>
                <w:rFonts w:ascii="TimesNewRoman" w:hAnsi="TimesNewRoman" w:cs="TimesNewRoman"/>
                <w:b/>
                <w:sz w:val="16"/>
                <w:szCs w:val="16"/>
              </w:rPr>
              <w:t xml:space="preserve">some </w:t>
            </w:r>
            <w:r w:rsidRPr="00123296">
              <w:rPr>
                <w:rFonts w:ascii="TimesNewRoman" w:hAnsi="TimesNewRoman" w:cs="TimesNewRoman"/>
                <w:sz w:val="16"/>
                <w:szCs w:val="16"/>
              </w:rPr>
              <w:t>data-based research strategies and strategic planning processes that focus on student learning to develop a vision, drawing on relevant information sources such as student assessment results, student and family demographic data, and an analysis of community needs.</w:t>
            </w:r>
          </w:p>
          <w:p w14:paraId="5BECE455" w14:textId="77777777" w:rsidR="007A71A1" w:rsidRPr="00123296" w:rsidRDefault="007A71A1" w:rsidP="007A71A1">
            <w:pPr>
              <w:rPr>
                <w:rFonts w:ascii="TimesNewRoman" w:hAnsi="TimesNewRoman" w:cs="TimesNewRoman"/>
                <w:sz w:val="16"/>
                <w:szCs w:val="16"/>
              </w:rPr>
            </w:pPr>
          </w:p>
          <w:p w14:paraId="2A008997" w14:textId="77777777" w:rsidR="007A71A1" w:rsidRPr="00123296" w:rsidRDefault="007A71A1" w:rsidP="007A71A1">
            <w:pPr>
              <w:rPr>
                <w:rFonts w:ascii="Arial" w:hAnsi="Arial" w:cs="Arial"/>
                <w:b/>
                <w:sz w:val="20"/>
                <w:szCs w:val="20"/>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partially</w:t>
            </w:r>
            <w:r w:rsidRPr="00123296">
              <w:rPr>
                <w:rFonts w:ascii="TimesNewRoman" w:hAnsi="TimesNewRoman" w:cs="TimesNewRoman"/>
                <w:sz w:val="16"/>
                <w:szCs w:val="16"/>
              </w:rPr>
              <w:t xml:space="preserve"> understands the theory and research related to organizational and educational </w:t>
            </w:r>
            <w:r w:rsidRPr="00123296">
              <w:rPr>
                <w:rFonts w:ascii="TimesNewRoman" w:hAnsi="TimesNewRoman" w:cs="TimesNewRoman"/>
                <w:sz w:val="16"/>
                <w:szCs w:val="16"/>
              </w:rPr>
              <w:lastRenderedPageBreak/>
              <w:t>leadership.</w:t>
            </w:r>
          </w:p>
        </w:tc>
        <w:tc>
          <w:tcPr>
            <w:tcW w:w="1936" w:type="dxa"/>
            <w:tcBorders>
              <w:bottom w:val="single" w:sz="4" w:space="0" w:color="auto"/>
            </w:tcBorders>
          </w:tcPr>
          <w:p w14:paraId="71AB313B" w14:textId="77777777" w:rsidR="007A71A1" w:rsidRPr="00123296" w:rsidRDefault="007A71A1" w:rsidP="007A71A1">
            <w:pPr>
              <w:rPr>
                <w:rFonts w:ascii="TimesNewRoman" w:hAnsi="TimesNewRoman" w:cs="TimesNewRoman"/>
                <w:sz w:val="16"/>
                <w:szCs w:val="16"/>
              </w:rPr>
            </w:pPr>
            <w:r w:rsidRPr="00123296">
              <w:rPr>
                <w:rFonts w:ascii="TimesNewRoman" w:hAnsi="TimesNewRoman" w:cs="TimesNewRoman"/>
                <w:sz w:val="16"/>
                <w:szCs w:val="16"/>
              </w:rPr>
              <w:lastRenderedPageBreak/>
              <w:t xml:space="preserve">Candidate </w:t>
            </w:r>
            <w:r w:rsidRPr="00123296">
              <w:rPr>
                <w:rFonts w:ascii="TimesNewRoman" w:hAnsi="TimesNewRoman" w:cs="TimesNewRoman"/>
                <w:b/>
                <w:sz w:val="16"/>
                <w:szCs w:val="16"/>
              </w:rPr>
              <w:t>can</w:t>
            </w:r>
            <w:r w:rsidRPr="00123296">
              <w:rPr>
                <w:rFonts w:ascii="TimesNewRoman" w:hAnsi="TimesNewRoman" w:cs="TimesNewRoman"/>
                <w:sz w:val="16"/>
                <w:szCs w:val="16"/>
              </w:rPr>
              <w:t xml:space="preserve"> demonstrate the ability to use data-based research strategies and strategic planning processes that focus on student learning to develop a vision, drawing on relevant information sources such as student assessment results, student and family demographic data, and an analysis of community needs.</w:t>
            </w:r>
          </w:p>
          <w:p w14:paraId="4F8C9A4C" w14:textId="77777777" w:rsidR="007A71A1" w:rsidRPr="00123296" w:rsidRDefault="007A71A1" w:rsidP="007A71A1">
            <w:pPr>
              <w:rPr>
                <w:rFonts w:ascii="TimesNewRoman" w:hAnsi="TimesNewRoman" w:cs="TimesNewRoman"/>
                <w:sz w:val="16"/>
                <w:szCs w:val="16"/>
              </w:rPr>
            </w:pPr>
          </w:p>
          <w:p w14:paraId="600824CF" w14:textId="77777777" w:rsidR="007A71A1" w:rsidRPr="00123296" w:rsidRDefault="007A71A1" w:rsidP="007A71A1">
            <w:pPr>
              <w:rPr>
                <w:rFonts w:ascii="Arial" w:hAnsi="Arial" w:cs="Arial"/>
                <w:b/>
                <w:sz w:val="20"/>
                <w:szCs w:val="20"/>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can</w:t>
            </w:r>
            <w:r w:rsidRPr="00123296">
              <w:rPr>
                <w:rFonts w:ascii="TimesNewRoman" w:hAnsi="TimesNewRoman" w:cs="TimesNewRoman"/>
                <w:sz w:val="16"/>
                <w:szCs w:val="16"/>
              </w:rPr>
              <w:t xml:space="preserve"> understand the theory and research related to organizational and educational leadership.</w:t>
            </w:r>
          </w:p>
        </w:tc>
        <w:tc>
          <w:tcPr>
            <w:tcW w:w="1772" w:type="dxa"/>
            <w:tcBorders>
              <w:bottom w:val="single" w:sz="4" w:space="0" w:color="auto"/>
            </w:tcBorders>
          </w:tcPr>
          <w:p w14:paraId="3378F2D1" w14:textId="77777777" w:rsidR="007A71A1" w:rsidRPr="00123296" w:rsidRDefault="007A71A1" w:rsidP="007A71A1">
            <w:pPr>
              <w:rPr>
                <w:rFonts w:ascii="TimesNewRoman" w:hAnsi="TimesNewRoman" w:cs="TimesNewRoman"/>
                <w:sz w:val="16"/>
                <w:szCs w:val="16"/>
              </w:rPr>
            </w:pPr>
            <w:r w:rsidRPr="00123296">
              <w:rPr>
                <w:rFonts w:ascii="TimesNewRoman" w:hAnsi="TimesNewRoman" w:cs="TimesNewRoman"/>
                <w:sz w:val="16"/>
                <w:szCs w:val="16"/>
              </w:rPr>
              <w:t xml:space="preserve">Candidate demonstrates a </w:t>
            </w:r>
            <w:r w:rsidRPr="00123296">
              <w:rPr>
                <w:rFonts w:ascii="TimesNewRoman" w:hAnsi="TimesNewRoman" w:cs="TimesNewRoman"/>
                <w:b/>
                <w:sz w:val="16"/>
                <w:szCs w:val="16"/>
              </w:rPr>
              <w:t xml:space="preserve">comprehensive </w:t>
            </w:r>
            <w:r w:rsidRPr="00123296">
              <w:rPr>
                <w:rFonts w:ascii="TimesNewRoman" w:hAnsi="TimesNewRoman" w:cs="TimesNewRoman"/>
                <w:sz w:val="16"/>
                <w:szCs w:val="16"/>
              </w:rPr>
              <w:t>use of data-based research strategies and strategic planning processes that focus on student learning to develop a vision, drawing on relevant information sources such as student assessment results, student and family demographic data, and an analysis of community needs.</w:t>
            </w:r>
          </w:p>
          <w:p w14:paraId="4207F8B1" w14:textId="77777777" w:rsidR="007A71A1" w:rsidRPr="00123296" w:rsidRDefault="007A71A1" w:rsidP="007A71A1">
            <w:pPr>
              <w:rPr>
                <w:rFonts w:ascii="TimesNewRoman" w:hAnsi="TimesNewRoman" w:cs="TimesNewRoman"/>
                <w:sz w:val="16"/>
                <w:szCs w:val="16"/>
              </w:rPr>
            </w:pPr>
          </w:p>
          <w:p w14:paraId="46DC840E" w14:textId="77777777" w:rsidR="007A71A1" w:rsidRPr="00123296" w:rsidRDefault="007A71A1" w:rsidP="007A71A1">
            <w:pPr>
              <w:rPr>
                <w:rFonts w:ascii="Arial" w:hAnsi="Arial" w:cs="Arial"/>
                <w:b/>
                <w:sz w:val="20"/>
                <w:szCs w:val="20"/>
              </w:rPr>
            </w:pPr>
            <w:r>
              <w:rPr>
                <w:rFonts w:ascii="TimesNewRoman" w:hAnsi="TimesNewRoman" w:cs="TimesNewRoman"/>
                <w:sz w:val="16"/>
                <w:szCs w:val="16"/>
              </w:rPr>
              <w:t>Candidate</w:t>
            </w:r>
            <w:r w:rsidRPr="00123296">
              <w:rPr>
                <w:rFonts w:ascii="TimesNewRoman" w:hAnsi="TimesNewRoman" w:cs="TimesNewRoman"/>
                <w:sz w:val="16"/>
                <w:szCs w:val="16"/>
              </w:rPr>
              <w:t xml:space="preserve"> has a </w:t>
            </w:r>
            <w:r w:rsidRPr="00123296">
              <w:rPr>
                <w:rFonts w:ascii="TimesNewRoman" w:hAnsi="TimesNewRoman" w:cs="TimesNewRoman"/>
                <w:b/>
                <w:sz w:val="16"/>
                <w:szCs w:val="16"/>
              </w:rPr>
              <w:t xml:space="preserve">comprehensive </w:t>
            </w:r>
            <w:r w:rsidRPr="00123296">
              <w:rPr>
                <w:rFonts w:ascii="TimesNewRoman" w:hAnsi="TimesNewRoman" w:cs="TimesNewRoman"/>
                <w:sz w:val="16"/>
                <w:szCs w:val="16"/>
              </w:rPr>
              <w:t>understanding of the theory and research related to organizational and educational leadership.</w:t>
            </w:r>
          </w:p>
        </w:tc>
      </w:tr>
      <w:tr w:rsidR="007A71A1" w:rsidRPr="00AA29A2" w14:paraId="27D58B22" w14:textId="77777777" w:rsidTr="007A71A1">
        <w:tc>
          <w:tcPr>
            <w:tcW w:w="1843" w:type="dxa"/>
            <w:vMerge w:val="restart"/>
          </w:tcPr>
          <w:p w14:paraId="123939C2" w14:textId="77777777" w:rsidR="007A71A1" w:rsidRPr="009F554F" w:rsidRDefault="007A71A1" w:rsidP="007A71A1">
            <w:pPr>
              <w:rPr>
                <w:rFonts w:ascii="Arial" w:hAnsi="Arial" w:cs="Arial"/>
                <w:b/>
                <w:sz w:val="20"/>
                <w:szCs w:val="20"/>
              </w:rPr>
            </w:pPr>
            <w:r>
              <w:rPr>
                <w:rFonts w:ascii="Arial" w:hAnsi="Arial" w:cs="Arial"/>
                <w:b/>
                <w:color w:val="1B191A"/>
                <w:sz w:val="20"/>
                <w:szCs w:val="20"/>
              </w:rPr>
              <w:lastRenderedPageBreak/>
              <w:t>1</w:t>
            </w:r>
            <w:r w:rsidRPr="009F554F">
              <w:rPr>
                <w:rFonts w:ascii="Arial" w:hAnsi="Arial" w:cs="Arial"/>
                <w:b/>
                <w:color w:val="1B191A"/>
                <w:sz w:val="20"/>
                <w:szCs w:val="20"/>
              </w:rPr>
              <w:t>D. Promote continuous and sustainable improvement.</w:t>
            </w:r>
          </w:p>
        </w:tc>
        <w:tc>
          <w:tcPr>
            <w:tcW w:w="1771" w:type="dxa"/>
            <w:tcBorders>
              <w:bottom w:val="single" w:sz="4" w:space="0" w:color="auto"/>
            </w:tcBorders>
            <w:shd w:val="clear" w:color="auto" w:fill="BFBFBF"/>
          </w:tcPr>
          <w:p w14:paraId="3869848B" w14:textId="77777777" w:rsidR="007A71A1" w:rsidRPr="00AA29A2" w:rsidRDefault="007A71A1" w:rsidP="007A71A1">
            <w:pPr>
              <w:jc w:val="center"/>
              <w:rPr>
                <w:b/>
                <w:sz w:val="20"/>
                <w:szCs w:val="20"/>
              </w:rPr>
            </w:pPr>
            <w:r w:rsidRPr="00AA29A2">
              <w:rPr>
                <w:b/>
                <w:sz w:val="20"/>
                <w:szCs w:val="20"/>
              </w:rPr>
              <w:t>Unacceptable - 1</w:t>
            </w:r>
          </w:p>
        </w:tc>
        <w:tc>
          <w:tcPr>
            <w:tcW w:w="1606" w:type="dxa"/>
            <w:tcBorders>
              <w:bottom w:val="single" w:sz="4" w:space="0" w:color="auto"/>
            </w:tcBorders>
            <w:shd w:val="clear" w:color="auto" w:fill="BFBFBF"/>
          </w:tcPr>
          <w:p w14:paraId="430EA3C2" w14:textId="77777777" w:rsidR="007A71A1" w:rsidRPr="00AA29A2" w:rsidRDefault="007A71A1" w:rsidP="007A71A1">
            <w:pPr>
              <w:jc w:val="center"/>
              <w:rPr>
                <w:b/>
                <w:sz w:val="20"/>
                <w:szCs w:val="20"/>
              </w:rPr>
            </w:pPr>
            <w:r w:rsidRPr="00AA29A2">
              <w:rPr>
                <w:b/>
                <w:sz w:val="20"/>
                <w:szCs w:val="20"/>
              </w:rPr>
              <w:t>Min Meets - 2</w:t>
            </w:r>
          </w:p>
        </w:tc>
        <w:tc>
          <w:tcPr>
            <w:tcW w:w="1936" w:type="dxa"/>
            <w:tcBorders>
              <w:bottom w:val="single" w:sz="4" w:space="0" w:color="auto"/>
            </w:tcBorders>
            <w:shd w:val="clear" w:color="auto" w:fill="BFBFBF"/>
          </w:tcPr>
          <w:p w14:paraId="23AD2C75" w14:textId="77777777" w:rsidR="007A71A1" w:rsidRPr="00AA29A2" w:rsidRDefault="007A71A1" w:rsidP="007A71A1">
            <w:pPr>
              <w:jc w:val="center"/>
              <w:rPr>
                <w:b/>
                <w:sz w:val="20"/>
                <w:szCs w:val="20"/>
              </w:rPr>
            </w:pPr>
            <w:r w:rsidRPr="00AA29A2">
              <w:rPr>
                <w:b/>
                <w:sz w:val="20"/>
                <w:szCs w:val="20"/>
              </w:rPr>
              <w:t>Meets Standards - 3</w:t>
            </w:r>
          </w:p>
        </w:tc>
        <w:tc>
          <w:tcPr>
            <w:tcW w:w="1772" w:type="dxa"/>
            <w:tcBorders>
              <w:bottom w:val="single" w:sz="4" w:space="0" w:color="auto"/>
            </w:tcBorders>
            <w:shd w:val="clear" w:color="auto" w:fill="BFBFBF"/>
          </w:tcPr>
          <w:p w14:paraId="458F5C52" w14:textId="77777777" w:rsidR="007A71A1" w:rsidRPr="00AA29A2" w:rsidRDefault="007A71A1" w:rsidP="007A71A1">
            <w:pPr>
              <w:jc w:val="center"/>
              <w:rPr>
                <w:b/>
                <w:sz w:val="20"/>
                <w:szCs w:val="20"/>
              </w:rPr>
            </w:pPr>
            <w:r w:rsidRPr="00AA29A2">
              <w:rPr>
                <w:b/>
                <w:sz w:val="20"/>
                <w:szCs w:val="20"/>
              </w:rPr>
              <w:t>Distinguished - 4</w:t>
            </w:r>
          </w:p>
        </w:tc>
      </w:tr>
      <w:tr w:rsidR="007A71A1" w:rsidRPr="00123296" w14:paraId="2628D5B4" w14:textId="77777777" w:rsidTr="007A71A1">
        <w:tc>
          <w:tcPr>
            <w:tcW w:w="1843" w:type="dxa"/>
            <w:vMerge/>
          </w:tcPr>
          <w:p w14:paraId="46476CEB" w14:textId="77777777" w:rsidR="007A71A1" w:rsidRPr="00AA29A2" w:rsidRDefault="007A71A1" w:rsidP="007A71A1">
            <w:pPr>
              <w:rPr>
                <w:b/>
                <w:i/>
                <w:sz w:val="16"/>
                <w:szCs w:val="16"/>
                <w:u w:val="single"/>
              </w:rPr>
            </w:pPr>
          </w:p>
        </w:tc>
        <w:tc>
          <w:tcPr>
            <w:tcW w:w="1771" w:type="dxa"/>
            <w:tcBorders>
              <w:bottom w:val="single" w:sz="4" w:space="0" w:color="auto"/>
            </w:tcBorders>
          </w:tcPr>
          <w:p w14:paraId="3D2A5DD8" w14:textId="77777777" w:rsidR="007A71A1" w:rsidRPr="00123296" w:rsidRDefault="007A71A1" w:rsidP="007A71A1">
            <w:pPr>
              <w:rPr>
                <w:rFonts w:ascii="Arial" w:hAnsi="Arial" w:cs="Arial"/>
                <w:b/>
                <w:sz w:val="20"/>
                <w:szCs w:val="20"/>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does not</w:t>
            </w:r>
            <w:r w:rsidRPr="00123296">
              <w:rPr>
                <w:rFonts w:ascii="TimesNewRoman" w:hAnsi="TimesNewRoman" w:cs="TimesNewRoman"/>
                <w:sz w:val="16"/>
                <w:szCs w:val="16"/>
              </w:rPr>
              <w:t xml:space="preserve"> demonstrate the ability to articulate the components of this vision for a district and the leadership processes necessary to implement and support the vision. (ELCC 1.2a)</w:t>
            </w:r>
          </w:p>
        </w:tc>
        <w:tc>
          <w:tcPr>
            <w:tcW w:w="1606" w:type="dxa"/>
            <w:tcBorders>
              <w:bottom w:val="single" w:sz="4" w:space="0" w:color="auto"/>
            </w:tcBorders>
          </w:tcPr>
          <w:p w14:paraId="1D5F0595" w14:textId="77777777" w:rsidR="007A71A1" w:rsidRPr="00123296" w:rsidRDefault="007A71A1" w:rsidP="007A71A1">
            <w:pPr>
              <w:rPr>
                <w:rFonts w:ascii="Arial" w:hAnsi="Arial" w:cs="Arial"/>
                <w:b/>
                <w:sz w:val="20"/>
                <w:szCs w:val="20"/>
              </w:rPr>
            </w:pPr>
            <w:r w:rsidRPr="00123296">
              <w:rPr>
                <w:rFonts w:ascii="TimesNewRoman" w:hAnsi="TimesNewRoman" w:cs="TimesNewRoman"/>
                <w:sz w:val="16"/>
                <w:szCs w:val="16"/>
              </w:rPr>
              <w:t xml:space="preserve">Candidate demonstrates the ability to </w:t>
            </w:r>
            <w:r w:rsidRPr="00123296">
              <w:rPr>
                <w:rFonts w:ascii="TimesNewRoman" w:hAnsi="TimesNewRoman" w:cs="TimesNewRoman"/>
                <w:b/>
                <w:sz w:val="16"/>
                <w:szCs w:val="16"/>
              </w:rPr>
              <w:t>partially</w:t>
            </w:r>
            <w:r w:rsidRPr="00123296">
              <w:rPr>
                <w:rFonts w:ascii="TimesNewRoman" w:hAnsi="TimesNewRoman" w:cs="TimesNewRoman"/>
                <w:sz w:val="16"/>
                <w:szCs w:val="16"/>
              </w:rPr>
              <w:t xml:space="preserve"> articulate the components of this vision for a district and the leadership processes necessary to implement and support the vision.</w:t>
            </w:r>
          </w:p>
        </w:tc>
        <w:tc>
          <w:tcPr>
            <w:tcW w:w="1936" w:type="dxa"/>
            <w:tcBorders>
              <w:bottom w:val="single" w:sz="4" w:space="0" w:color="auto"/>
            </w:tcBorders>
          </w:tcPr>
          <w:p w14:paraId="6165DDFF" w14:textId="77777777" w:rsidR="007A71A1" w:rsidRPr="00123296" w:rsidRDefault="007A71A1" w:rsidP="007A71A1">
            <w:pPr>
              <w:rPr>
                <w:rFonts w:ascii="Arial" w:hAnsi="Arial" w:cs="Arial"/>
                <w:b/>
                <w:sz w:val="20"/>
                <w:szCs w:val="20"/>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can</w:t>
            </w:r>
            <w:r w:rsidRPr="00123296">
              <w:rPr>
                <w:rFonts w:ascii="TimesNewRoman" w:hAnsi="TimesNewRoman" w:cs="TimesNewRoman"/>
                <w:sz w:val="16"/>
                <w:szCs w:val="16"/>
              </w:rPr>
              <w:t xml:space="preserve"> demonstrate the ability to articulate the components of this vision for a district and the leadership processes necessary to implement and support the vision.</w:t>
            </w:r>
          </w:p>
        </w:tc>
        <w:tc>
          <w:tcPr>
            <w:tcW w:w="1772" w:type="dxa"/>
            <w:tcBorders>
              <w:bottom w:val="single" w:sz="4" w:space="0" w:color="auto"/>
            </w:tcBorders>
          </w:tcPr>
          <w:p w14:paraId="1C027AAC" w14:textId="77777777" w:rsidR="007A71A1" w:rsidRPr="00123296" w:rsidRDefault="007A71A1" w:rsidP="007A71A1">
            <w:pPr>
              <w:rPr>
                <w:rFonts w:ascii="Arial" w:hAnsi="Arial" w:cs="Arial"/>
                <w:b/>
                <w:sz w:val="20"/>
                <w:szCs w:val="20"/>
              </w:rPr>
            </w:pPr>
            <w:r w:rsidRPr="00123296">
              <w:rPr>
                <w:rFonts w:ascii="TimesNewRoman" w:hAnsi="TimesNewRoman" w:cs="TimesNewRoman"/>
                <w:sz w:val="16"/>
                <w:szCs w:val="16"/>
              </w:rPr>
              <w:t xml:space="preserve">Candidate demonstrates a </w:t>
            </w:r>
            <w:r w:rsidRPr="00123296">
              <w:rPr>
                <w:rFonts w:ascii="TimesNewRoman" w:hAnsi="TimesNewRoman" w:cs="TimesNewRoman"/>
                <w:b/>
                <w:sz w:val="16"/>
                <w:szCs w:val="16"/>
              </w:rPr>
              <w:t>strong</w:t>
            </w:r>
            <w:r w:rsidRPr="00123296">
              <w:rPr>
                <w:rFonts w:ascii="TimesNewRoman" w:hAnsi="TimesNewRoman" w:cs="TimesNewRoman"/>
                <w:sz w:val="16"/>
                <w:szCs w:val="16"/>
              </w:rPr>
              <w:t xml:space="preserve"> ability to articulate the components of this vision for a district and the leadership processes necessary to implement and support the vision.</w:t>
            </w:r>
          </w:p>
        </w:tc>
      </w:tr>
      <w:tr w:rsidR="007A71A1" w:rsidRPr="00E01872" w14:paraId="64BD14CE" w14:textId="77777777" w:rsidTr="007A71A1">
        <w:tc>
          <w:tcPr>
            <w:tcW w:w="8928" w:type="dxa"/>
            <w:gridSpan w:val="5"/>
            <w:shd w:val="clear" w:color="auto" w:fill="BFBFBF"/>
          </w:tcPr>
          <w:p w14:paraId="079B1D3B" w14:textId="77777777" w:rsidR="007A71A1" w:rsidRPr="00276DFA" w:rsidRDefault="007A71A1" w:rsidP="007A71A1">
            <w:pPr>
              <w:autoSpaceDE w:val="0"/>
              <w:autoSpaceDN w:val="0"/>
              <w:adjustRightInd w:val="0"/>
              <w:rPr>
                <w:rFonts w:ascii="MyriadPro-Regular" w:hAnsi="MyriadPro-Regular" w:cs="MyriadPro-Regular"/>
                <w:color w:val="1B191A"/>
                <w:sz w:val="20"/>
                <w:szCs w:val="20"/>
              </w:rPr>
            </w:pPr>
            <w:r w:rsidRPr="00123296">
              <w:rPr>
                <w:rFonts w:ascii="Arial" w:hAnsi="Arial" w:cs="Arial"/>
                <w:b/>
                <w:color w:val="1B191A"/>
                <w:sz w:val="20"/>
                <w:szCs w:val="20"/>
              </w:rPr>
              <w:t>ISLLC Standard #</w:t>
            </w:r>
            <w:r>
              <w:rPr>
                <w:rFonts w:ascii="Arial" w:hAnsi="Arial" w:cs="Arial"/>
                <w:b/>
                <w:color w:val="1B191A"/>
                <w:sz w:val="20"/>
                <w:szCs w:val="20"/>
              </w:rPr>
              <w:t xml:space="preserve">4: </w:t>
            </w:r>
            <w:r w:rsidRPr="00276DFA">
              <w:rPr>
                <w:rFonts w:ascii="Arial" w:hAnsi="Arial" w:cs="Arial"/>
                <w:b/>
                <w:color w:val="1B191A"/>
                <w:sz w:val="20"/>
                <w:szCs w:val="20"/>
              </w:rPr>
              <w:t>An education leader promotes the success of every student by collaborating with faculty and community members, responding to diverse community interests and needs, and mobilizing community resources.</w:t>
            </w:r>
          </w:p>
        </w:tc>
      </w:tr>
      <w:tr w:rsidR="007A71A1" w:rsidRPr="00AA29A2" w14:paraId="6B7D62D8" w14:textId="77777777" w:rsidTr="007A71A1">
        <w:tc>
          <w:tcPr>
            <w:tcW w:w="1843" w:type="dxa"/>
            <w:shd w:val="clear" w:color="auto" w:fill="BFBFBF"/>
          </w:tcPr>
          <w:p w14:paraId="44D421C4" w14:textId="77777777" w:rsidR="007A71A1" w:rsidRPr="001F053B" w:rsidRDefault="007A71A1" w:rsidP="007A71A1">
            <w:pPr>
              <w:jc w:val="center"/>
              <w:rPr>
                <w:b/>
                <w:sz w:val="20"/>
                <w:szCs w:val="20"/>
              </w:rPr>
            </w:pPr>
            <w:r w:rsidRPr="001F053B">
              <w:rPr>
                <w:b/>
                <w:sz w:val="20"/>
                <w:szCs w:val="20"/>
              </w:rPr>
              <w:t>Standard Function</w:t>
            </w:r>
          </w:p>
        </w:tc>
        <w:tc>
          <w:tcPr>
            <w:tcW w:w="1771" w:type="dxa"/>
            <w:tcBorders>
              <w:bottom w:val="single" w:sz="4" w:space="0" w:color="auto"/>
            </w:tcBorders>
            <w:shd w:val="clear" w:color="auto" w:fill="BFBFBF"/>
          </w:tcPr>
          <w:p w14:paraId="19202A82" w14:textId="77777777" w:rsidR="007A71A1" w:rsidRPr="00AA29A2" w:rsidRDefault="007A71A1" w:rsidP="007A71A1">
            <w:pPr>
              <w:jc w:val="center"/>
              <w:rPr>
                <w:b/>
                <w:sz w:val="20"/>
                <w:szCs w:val="20"/>
              </w:rPr>
            </w:pPr>
            <w:r w:rsidRPr="00AA29A2">
              <w:rPr>
                <w:b/>
                <w:sz w:val="20"/>
                <w:szCs w:val="20"/>
              </w:rPr>
              <w:t>Unacceptable - 1</w:t>
            </w:r>
          </w:p>
        </w:tc>
        <w:tc>
          <w:tcPr>
            <w:tcW w:w="1606" w:type="dxa"/>
            <w:tcBorders>
              <w:bottom w:val="single" w:sz="4" w:space="0" w:color="auto"/>
            </w:tcBorders>
            <w:shd w:val="clear" w:color="auto" w:fill="BFBFBF"/>
          </w:tcPr>
          <w:p w14:paraId="020B6997" w14:textId="77777777" w:rsidR="007A71A1" w:rsidRPr="00AA29A2" w:rsidRDefault="007A71A1" w:rsidP="007A71A1">
            <w:pPr>
              <w:jc w:val="center"/>
              <w:rPr>
                <w:b/>
                <w:sz w:val="20"/>
                <w:szCs w:val="20"/>
              </w:rPr>
            </w:pPr>
            <w:r w:rsidRPr="00AA29A2">
              <w:rPr>
                <w:b/>
                <w:sz w:val="20"/>
                <w:szCs w:val="20"/>
              </w:rPr>
              <w:t>Min Meets - 2</w:t>
            </w:r>
          </w:p>
        </w:tc>
        <w:tc>
          <w:tcPr>
            <w:tcW w:w="1936" w:type="dxa"/>
            <w:tcBorders>
              <w:bottom w:val="single" w:sz="4" w:space="0" w:color="auto"/>
            </w:tcBorders>
            <w:shd w:val="clear" w:color="auto" w:fill="BFBFBF"/>
          </w:tcPr>
          <w:p w14:paraId="0ADE675A" w14:textId="77777777" w:rsidR="007A71A1" w:rsidRPr="00AA29A2" w:rsidRDefault="007A71A1" w:rsidP="007A71A1">
            <w:pPr>
              <w:jc w:val="center"/>
              <w:rPr>
                <w:b/>
                <w:sz w:val="20"/>
                <w:szCs w:val="20"/>
              </w:rPr>
            </w:pPr>
            <w:r w:rsidRPr="00AA29A2">
              <w:rPr>
                <w:b/>
                <w:sz w:val="20"/>
                <w:szCs w:val="20"/>
              </w:rPr>
              <w:t>Meets Standards - 3</w:t>
            </w:r>
          </w:p>
        </w:tc>
        <w:tc>
          <w:tcPr>
            <w:tcW w:w="1772" w:type="dxa"/>
            <w:tcBorders>
              <w:bottom w:val="single" w:sz="4" w:space="0" w:color="auto"/>
            </w:tcBorders>
            <w:shd w:val="clear" w:color="auto" w:fill="BFBFBF"/>
          </w:tcPr>
          <w:p w14:paraId="112FA298" w14:textId="77777777" w:rsidR="007A71A1" w:rsidRPr="00AA29A2" w:rsidRDefault="007A71A1" w:rsidP="007A71A1">
            <w:pPr>
              <w:jc w:val="center"/>
              <w:rPr>
                <w:b/>
                <w:sz w:val="20"/>
                <w:szCs w:val="20"/>
              </w:rPr>
            </w:pPr>
            <w:r w:rsidRPr="00AA29A2">
              <w:rPr>
                <w:b/>
                <w:sz w:val="20"/>
                <w:szCs w:val="20"/>
              </w:rPr>
              <w:t>Distinguished - 4</w:t>
            </w:r>
          </w:p>
        </w:tc>
      </w:tr>
      <w:tr w:rsidR="007A71A1" w:rsidRPr="00123296" w14:paraId="13A76701" w14:textId="77777777" w:rsidTr="007A71A1">
        <w:tc>
          <w:tcPr>
            <w:tcW w:w="1843" w:type="dxa"/>
          </w:tcPr>
          <w:p w14:paraId="4445EDEB" w14:textId="77777777" w:rsidR="007A71A1" w:rsidRPr="00276DFA" w:rsidRDefault="007A71A1" w:rsidP="007A71A1">
            <w:pPr>
              <w:rPr>
                <w:rFonts w:ascii="Arial" w:hAnsi="Arial" w:cs="Arial"/>
                <w:b/>
                <w:sz w:val="20"/>
                <w:szCs w:val="20"/>
              </w:rPr>
            </w:pPr>
            <w:r>
              <w:rPr>
                <w:rFonts w:ascii="Arial" w:hAnsi="Arial" w:cs="Arial"/>
                <w:b/>
                <w:color w:val="1B191A"/>
                <w:sz w:val="20"/>
                <w:szCs w:val="20"/>
              </w:rPr>
              <w:t>4A.</w:t>
            </w:r>
            <w:r w:rsidRPr="00276DFA">
              <w:rPr>
                <w:rFonts w:ascii="Arial" w:hAnsi="Arial" w:cs="Arial"/>
                <w:b/>
                <w:color w:val="1B191A"/>
                <w:sz w:val="20"/>
                <w:szCs w:val="20"/>
              </w:rPr>
              <w:t>Collect and analyze data and informati</w:t>
            </w:r>
            <w:r>
              <w:rPr>
                <w:rFonts w:ascii="Arial" w:hAnsi="Arial" w:cs="Arial"/>
                <w:b/>
                <w:color w:val="1B191A"/>
                <w:sz w:val="20"/>
                <w:szCs w:val="20"/>
              </w:rPr>
              <w:t xml:space="preserve">on pertinent to the educational </w:t>
            </w:r>
            <w:r w:rsidRPr="00276DFA">
              <w:rPr>
                <w:rFonts w:ascii="Arial" w:hAnsi="Arial" w:cs="Arial"/>
                <w:b/>
                <w:color w:val="1B191A"/>
                <w:sz w:val="20"/>
                <w:szCs w:val="20"/>
              </w:rPr>
              <w:t>environment</w:t>
            </w:r>
            <w:r>
              <w:rPr>
                <w:rFonts w:ascii="Arial" w:hAnsi="Arial" w:cs="Arial"/>
                <w:b/>
                <w:color w:val="1B191A"/>
                <w:sz w:val="20"/>
                <w:szCs w:val="20"/>
              </w:rPr>
              <w:t>.</w:t>
            </w:r>
          </w:p>
        </w:tc>
        <w:tc>
          <w:tcPr>
            <w:tcW w:w="1771" w:type="dxa"/>
          </w:tcPr>
          <w:p w14:paraId="49C532C0" w14:textId="77777777" w:rsidR="007A71A1" w:rsidRPr="002B3CFC" w:rsidRDefault="007A71A1" w:rsidP="007A71A1">
            <w:pPr>
              <w:rPr>
                <w:sz w:val="16"/>
                <w:szCs w:val="16"/>
              </w:rPr>
            </w:pPr>
            <w:r>
              <w:rPr>
                <w:sz w:val="16"/>
                <w:szCs w:val="16"/>
              </w:rPr>
              <w:t xml:space="preserve">Candidate </w:t>
            </w:r>
            <w:r>
              <w:rPr>
                <w:rFonts w:ascii="TimesNewRoman" w:hAnsi="TimesNewRoman" w:cs="TimesNewRoman"/>
                <w:b/>
                <w:sz w:val="16"/>
                <w:szCs w:val="16"/>
              </w:rPr>
              <w:t xml:space="preserve">does not </w:t>
            </w:r>
            <w:r w:rsidRPr="000C7C9C">
              <w:rPr>
                <w:rFonts w:ascii="TimesNewRoman" w:hAnsi="TimesNewRoman" w:cs="TimesNewRoman"/>
                <w:sz w:val="16"/>
                <w:szCs w:val="16"/>
              </w:rPr>
              <w:t>engage in the</w:t>
            </w:r>
            <w:r>
              <w:rPr>
                <w:rFonts w:ascii="TimesNewRoman" w:hAnsi="TimesNewRoman" w:cs="TimesNewRoman"/>
                <w:sz w:val="16"/>
                <w:szCs w:val="16"/>
              </w:rPr>
              <w:t xml:space="preserve"> </w:t>
            </w:r>
            <w:r w:rsidRPr="000C7C9C">
              <w:rPr>
                <w:rFonts w:ascii="TimesNewRoman" w:hAnsi="TimesNewRoman" w:cs="TimesNewRoman"/>
                <w:sz w:val="16"/>
                <w:szCs w:val="16"/>
              </w:rPr>
              <w:t>collection, organization, and analysis of a variety of</w:t>
            </w:r>
            <w:r>
              <w:rPr>
                <w:rFonts w:ascii="TimesNewRoman" w:hAnsi="TimesNewRoman" w:cs="TimesNewRoman"/>
                <w:sz w:val="16"/>
                <w:szCs w:val="16"/>
              </w:rPr>
              <w:t xml:space="preserve"> </w:t>
            </w:r>
            <w:r w:rsidRPr="000C7C9C">
              <w:rPr>
                <w:rFonts w:ascii="TimesNewRoman" w:hAnsi="TimesNewRoman" w:cs="TimesNewRoman"/>
                <w:sz w:val="16"/>
                <w:szCs w:val="16"/>
              </w:rPr>
              <w:t>information, including student performance data, required to</w:t>
            </w:r>
            <w:r>
              <w:rPr>
                <w:rFonts w:ascii="TimesNewRoman" w:hAnsi="TimesNewRoman" w:cs="TimesNewRoman"/>
                <w:sz w:val="16"/>
                <w:szCs w:val="16"/>
              </w:rPr>
              <w:t xml:space="preserve"> </w:t>
            </w:r>
            <w:r w:rsidRPr="000C7C9C">
              <w:rPr>
                <w:rFonts w:ascii="TimesNewRoman" w:hAnsi="TimesNewRoman" w:cs="TimesNewRoman"/>
                <w:sz w:val="16"/>
                <w:szCs w:val="16"/>
              </w:rPr>
              <w:t>assess progress toward a district’s vision, mission, and goals</w:t>
            </w:r>
            <w:r>
              <w:rPr>
                <w:rFonts w:ascii="TimesNewRoman,Bold" w:hAnsi="TimesNewRoman,Bold" w:cs="TimesNewRoman,Bold"/>
                <w:bCs/>
                <w:sz w:val="16"/>
                <w:szCs w:val="16"/>
              </w:rPr>
              <w:t>. (ELCC 1.4b)</w:t>
            </w:r>
          </w:p>
        </w:tc>
        <w:tc>
          <w:tcPr>
            <w:tcW w:w="1606" w:type="dxa"/>
          </w:tcPr>
          <w:p w14:paraId="2D38DC8C" w14:textId="77777777" w:rsidR="007A71A1" w:rsidRPr="002B3CFC" w:rsidRDefault="007A71A1" w:rsidP="007A71A1">
            <w:pPr>
              <w:rPr>
                <w:sz w:val="16"/>
                <w:szCs w:val="16"/>
              </w:rPr>
            </w:pPr>
            <w:r>
              <w:rPr>
                <w:sz w:val="16"/>
                <w:szCs w:val="16"/>
              </w:rPr>
              <w:t xml:space="preserve">Candidate </w:t>
            </w:r>
            <w:r>
              <w:rPr>
                <w:rFonts w:ascii="TimesNewRoman" w:hAnsi="TimesNewRoman" w:cs="TimesNewRoman"/>
                <w:b/>
                <w:sz w:val="16"/>
                <w:szCs w:val="16"/>
              </w:rPr>
              <w:t xml:space="preserve">partially </w:t>
            </w:r>
            <w:r w:rsidRPr="000C7C9C">
              <w:rPr>
                <w:rFonts w:ascii="TimesNewRoman" w:hAnsi="TimesNewRoman" w:cs="TimesNewRoman"/>
                <w:sz w:val="16"/>
                <w:szCs w:val="16"/>
              </w:rPr>
              <w:t>engage</w:t>
            </w:r>
            <w:r>
              <w:rPr>
                <w:rFonts w:ascii="TimesNewRoman" w:hAnsi="TimesNewRoman" w:cs="TimesNewRoman"/>
                <w:sz w:val="16"/>
                <w:szCs w:val="16"/>
              </w:rPr>
              <w:t>s</w:t>
            </w:r>
            <w:r w:rsidRPr="000C7C9C">
              <w:rPr>
                <w:rFonts w:ascii="TimesNewRoman" w:hAnsi="TimesNewRoman" w:cs="TimesNewRoman"/>
                <w:sz w:val="16"/>
                <w:szCs w:val="16"/>
              </w:rPr>
              <w:t xml:space="preserve"> in the</w:t>
            </w:r>
            <w:r>
              <w:rPr>
                <w:rFonts w:ascii="TimesNewRoman" w:hAnsi="TimesNewRoman" w:cs="TimesNewRoman"/>
                <w:sz w:val="16"/>
                <w:szCs w:val="16"/>
              </w:rPr>
              <w:t xml:space="preserve"> </w:t>
            </w:r>
            <w:r w:rsidRPr="000C7C9C">
              <w:rPr>
                <w:rFonts w:ascii="TimesNewRoman" w:hAnsi="TimesNewRoman" w:cs="TimesNewRoman"/>
                <w:sz w:val="16"/>
                <w:szCs w:val="16"/>
              </w:rPr>
              <w:t>collection, organization, and analysis of a variety of</w:t>
            </w:r>
            <w:r>
              <w:rPr>
                <w:rFonts w:ascii="TimesNewRoman" w:hAnsi="TimesNewRoman" w:cs="TimesNewRoman"/>
                <w:sz w:val="16"/>
                <w:szCs w:val="16"/>
              </w:rPr>
              <w:t xml:space="preserve"> </w:t>
            </w:r>
            <w:r w:rsidRPr="000C7C9C">
              <w:rPr>
                <w:rFonts w:ascii="TimesNewRoman" w:hAnsi="TimesNewRoman" w:cs="TimesNewRoman"/>
                <w:sz w:val="16"/>
                <w:szCs w:val="16"/>
              </w:rPr>
              <w:t>information, including student performance data, required to</w:t>
            </w:r>
            <w:r>
              <w:rPr>
                <w:rFonts w:ascii="TimesNewRoman" w:hAnsi="TimesNewRoman" w:cs="TimesNewRoman"/>
                <w:sz w:val="16"/>
                <w:szCs w:val="16"/>
              </w:rPr>
              <w:t xml:space="preserve"> </w:t>
            </w:r>
            <w:r w:rsidRPr="000C7C9C">
              <w:rPr>
                <w:rFonts w:ascii="TimesNewRoman" w:hAnsi="TimesNewRoman" w:cs="TimesNewRoman"/>
                <w:sz w:val="16"/>
                <w:szCs w:val="16"/>
              </w:rPr>
              <w:t>assess progress toward a district’s vision, mission, and goals</w:t>
            </w:r>
            <w:r>
              <w:rPr>
                <w:rFonts w:ascii="TimesNewRoman,Bold" w:hAnsi="TimesNewRoman,Bold" w:cs="TimesNewRoman,Bold"/>
                <w:bCs/>
                <w:sz w:val="16"/>
                <w:szCs w:val="16"/>
              </w:rPr>
              <w:t>.</w:t>
            </w:r>
          </w:p>
        </w:tc>
        <w:tc>
          <w:tcPr>
            <w:tcW w:w="1936" w:type="dxa"/>
          </w:tcPr>
          <w:p w14:paraId="7971B6CE" w14:textId="77777777" w:rsidR="007A71A1" w:rsidRPr="002B3CFC" w:rsidRDefault="007A71A1" w:rsidP="007A71A1">
            <w:pPr>
              <w:rPr>
                <w:sz w:val="16"/>
                <w:szCs w:val="16"/>
              </w:rPr>
            </w:pPr>
            <w:r>
              <w:rPr>
                <w:sz w:val="16"/>
                <w:szCs w:val="16"/>
              </w:rPr>
              <w:t xml:space="preserve">Candidate </w:t>
            </w:r>
            <w:r w:rsidRPr="002B3CFC">
              <w:rPr>
                <w:b/>
                <w:sz w:val="16"/>
                <w:szCs w:val="16"/>
              </w:rPr>
              <w:t>can</w:t>
            </w:r>
            <w:r>
              <w:rPr>
                <w:sz w:val="16"/>
                <w:szCs w:val="16"/>
              </w:rPr>
              <w:t xml:space="preserve"> </w:t>
            </w:r>
            <w:r w:rsidRPr="000C7C9C">
              <w:rPr>
                <w:rFonts w:ascii="TimesNewRoman" w:hAnsi="TimesNewRoman" w:cs="TimesNewRoman"/>
                <w:sz w:val="16"/>
                <w:szCs w:val="16"/>
              </w:rPr>
              <w:t>engage in the</w:t>
            </w:r>
            <w:r>
              <w:rPr>
                <w:rFonts w:ascii="TimesNewRoman" w:hAnsi="TimesNewRoman" w:cs="TimesNewRoman"/>
                <w:sz w:val="16"/>
                <w:szCs w:val="16"/>
              </w:rPr>
              <w:t xml:space="preserve"> </w:t>
            </w:r>
            <w:r w:rsidRPr="000C7C9C">
              <w:rPr>
                <w:rFonts w:ascii="TimesNewRoman" w:hAnsi="TimesNewRoman" w:cs="TimesNewRoman"/>
                <w:sz w:val="16"/>
                <w:szCs w:val="16"/>
              </w:rPr>
              <w:t>collection, organization, and analysis of a variety of</w:t>
            </w:r>
            <w:r>
              <w:rPr>
                <w:rFonts w:ascii="TimesNewRoman" w:hAnsi="TimesNewRoman" w:cs="TimesNewRoman"/>
                <w:sz w:val="16"/>
                <w:szCs w:val="16"/>
              </w:rPr>
              <w:t xml:space="preserve"> </w:t>
            </w:r>
            <w:r w:rsidRPr="000C7C9C">
              <w:rPr>
                <w:rFonts w:ascii="TimesNewRoman" w:hAnsi="TimesNewRoman" w:cs="TimesNewRoman"/>
                <w:sz w:val="16"/>
                <w:szCs w:val="16"/>
              </w:rPr>
              <w:t>information, including student performance data, required to</w:t>
            </w:r>
            <w:r>
              <w:rPr>
                <w:rFonts w:ascii="TimesNewRoman" w:hAnsi="TimesNewRoman" w:cs="TimesNewRoman"/>
                <w:sz w:val="16"/>
                <w:szCs w:val="16"/>
              </w:rPr>
              <w:t xml:space="preserve"> </w:t>
            </w:r>
            <w:r w:rsidRPr="000C7C9C">
              <w:rPr>
                <w:rFonts w:ascii="TimesNewRoman" w:hAnsi="TimesNewRoman" w:cs="TimesNewRoman"/>
                <w:sz w:val="16"/>
                <w:szCs w:val="16"/>
              </w:rPr>
              <w:t>assess progress toward a district’s vision, mission, and goals</w:t>
            </w:r>
            <w:r>
              <w:rPr>
                <w:rFonts w:ascii="TimesNewRoman,Bold" w:hAnsi="TimesNewRoman,Bold" w:cs="TimesNewRoman,Bold"/>
                <w:bCs/>
                <w:sz w:val="16"/>
                <w:szCs w:val="16"/>
              </w:rPr>
              <w:t>.</w:t>
            </w:r>
          </w:p>
        </w:tc>
        <w:tc>
          <w:tcPr>
            <w:tcW w:w="1772" w:type="dxa"/>
          </w:tcPr>
          <w:p w14:paraId="1A7EF5C6" w14:textId="77777777" w:rsidR="007A71A1" w:rsidRPr="002B3CFC" w:rsidRDefault="007A71A1" w:rsidP="007A71A1">
            <w:pPr>
              <w:rPr>
                <w:sz w:val="16"/>
                <w:szCs w:val="16"/>
              </w:rPr>
            </w:pPr>
            <w:r>
              <w:rPr>
                <w:sz w:val="16"/>
                <w:szCs w:val="16"/>
              </w:rPr>
              <w:t xml:space="preserve">Candidate </w:t>
            </w:r>
            <w:r>
              <w:rPr>
                <w:rFonts w:ascii="TimesNewRoman" w:hAnsi="TimesNewRoman" w:cs="TimesNewRoman"/>
                <w:b/>
                <w:sz w:val="16"/>
                <w:szCs w:val="16"/>
              </w:rPr>
              <w:t xml:space="preserve">regularly </w:t>
            </w:r>
            <w:r w:rsidRPr="000C7C9C">
              <w:rPr>
                <w:rFonts w:ascii="TimesNewRoman" w:hAnsi="TimesNewRoman" w:cs="TimesNewRoman"/>
                <w:sz w:val="16"/>
                <w:szCs w:val="16"/>
              </w:rPr>
              <w:t>engage</w:t>
            </w:r>
            <w:r>
              <w:rPr>
                <w:rFonts w:ascii="TimesNewRoman" w:hAnsi="TimesNewRoman" w:cs="TimesNewRoman"/>
                <w:sz w:val="16"/>
                <w:szCs w:val="16"/>
              </w:rPr>
              <w:t>s</w:t>
            </w:r>
            <w:r w:rsidRPr="000C7C9C">
              <w:rPr>
                <w:rFonts w:ascii="TimesNewRoman" w:hAnsi="TimesNewRoman" w:cs="TimesNewRoman"/>
                <w:sz w:val="16"/>
                <w:szCs w:val="16"/>
              </w:rPr>
              <w:t xml:space="preserve"> in the</w:t>
            </w:r>
            <w:r>
              <w:rPr>
                <w:rFonts w:ascii="TimesNewRoman" w:hAnsi="TimesNewRoman" w:cs="TimesNewRoman"/>
                <w:sz w:val="16"/>
                <w:szCs w:val="16"/>
              </w:rPr>
              <w:t xml:space="preserve"> </w:t>
            </w:r>
            <w:r w:rsidRPr="000C7C9C">
              <w:rPr>
                <w:rFonts w:ascii="TimesNewRoman" w:hAnsi="TimesNewRoman" w:cs="TimesNewRoman"/>
                <w:sz w:val="16"/>
                <w:szCs w:val="16"/>
              </w:rPr>
              <w:t>collection, organization, and analysis of a variety of</w:t>
            </w:r>
            <w:r>
              <w:rPr>
                <w:rFonts w:ascii="TimesNewRoman" w:hAnsi="TimesNewRoman" w:cs="TimesNewRoman"/>
                <w:sz w:val="16"/>
                <w:szCs w:val="16"/>
              </w:rPr>
              <w:t xml:space="preserve"> </w:t>
            </w:r>
            <w:r w:rsidRPr="000C7C9C">
              <w:rPr>
                <w:rFonts w:ascii="TimesNewRoman" w:hAnsi="TimesNewRoman" w:cs="TimesNewRoman"/>
                <w:sz w:val="16"/>
                <w:szCs w:val="16"/>
              </w:rPr>
              <w:t>information, including student performance data, required to</w:t>
            </w:r>
            <w:r>
              <w:rPr>
                <w:rFonts w:ascii="TimesNewRoman" w:hAnsi="TimesNewRoman" w:cs="TimesNewRoman"/>
                <w:sz w:val="16"/>
                <w:szCs w:val="16"/>
              </w:rPr>
              <w:t xml:space="preserve"> </w:t>
            </w:r>
            <w:r w:rsidRPr="000C7C9C">
              <w:rPr>
                <w:rFonts w:ascii="TimesNewRoman" w:hAnsi="TimesNewRoman" w:cs="TimesNewRoman"/>
                <w:sz w:val="16"/>
                <w:szCs w:val="16"/>
              </w:rPr>
              <w:t>assess progress toward a district’s vision, mission, and goals</w:t>
            </w:r>
            <w:r>
              <w:rPr>
                <w:rFonts w:ascii="TimesNewRoman,Bold" w:hAnsi="TimesNewRoman,Bold" w:cs="TimesNewRoman,Bold"/>
                <w:bCs/>
                <w:sz w:val="16"/>
                <w:szCs w:val="16"/>
              </w:rPr>
              <w:t>.</w:t>
            </w:r>
          </w:p>
        </w:tc>
      </w:tr>
      <w:tr w:rsidR="007A71A1" w:rsidRPr="00276DFA" w14:paraId="34386CE9" w14:textId="77777777" w:rsidTr="007A71A1">
        <w:tc>
          <w:tcPr>
            <w:tcW w:w="8928" w:type="dxa"/>
            <w:gridSpan w:val="5"/>
            <w:shd w:val="clear" w:color="auto" w:fill="BFBFBF"/>
          </w:tcPr>
          <w:p w14:paraId="18273C13" w14:textId="77777777" w:rsidR="007A71A1" w:rsidRPr="00095391" w:rsidRDefault="007A71A1" w:rsidP="007A71A1">
            <w:pPr>
              <w:autoSpaceDE w:val="0"/>
              <w:autoSpaceDN w:val="0"/>
              <w:adjustRightInd w:val="0"/>
              <w:rPr>
                <w:rFonts w:ascii="MyriadPro-Regular" w:hAnsi="MyriadPro-Regular" w:cs="MyriadPro-Regular"/>
                <w:color w:val="1B191A"/>
                <w:sz w:val="20"/>
                <w:szCs w:val="20"/>
              </w:rPr>
            </w:pPr>
            <w:r w:rsidRPr="00123296">
              <w:rPr>
                <w:rFonts w:ascii="Arial" w:hAnsi="Arial" w:cs="Arial"/>
                <w:b/>
                <w:color w:val="1B191A"/>
                <w:sz w:val="20"/>
                <w:szCs w:val="20"/>
              </w:rPr>
              <w:t>ISLLC Standard #</w:t>
            </w:r>
            <w:r>
              <w:rPr>
                <w:rFonts w:ascii="Arial" w:hAnsi="Arial" w:cs="Arial"/>
                <w:b/>
                <w:color w:val="1B191A"/>
                <w:sz w:val="20"/>
                <w:szCs w:val="20"/>
              </w:rPr>
              <w:t xml:space="preserve">6: </w:t>
            </w:r>
            <w:r w:rsidRPr="00095391">
              <w:rPr>
                <w:rFonts w:ascii="Arial" w:hAnsi="Arial" w:cs="Arial"/>
                <w:b/>
                <w:color w:val="1B191A"/>
                <w:sz w:val="20"/>
                <w:szCs w:val="20"/>
              </w:rPr>
              <w:t>An education leader promotes the success of every student by understanding, responding to, and influencing the political, social, economic, legal, and cultural context.</w:t>
            </w:r>
          </w:p>
        </w:tc>
      </w:tr>
      <w:tr w:rsidR="007A71A1" w:rsidRPr="00AA29A2" w14:paraId="0309743F" w14:textId="77777777" w:rsidTr="007A71A1">
        <w:tc>
          <w:tcPr>
            <w:tcW w:w="1843" w:type="dxa"/>
            <w:shd w:val="clear" w:color="auto" w:fill="BFBFBF"/>
          </w:tcPr>
          <w:p w14:paraId="73B6EF79" w14:textId="77777777" w:rsidR="007A71A1" w:rsidRPr="001F053B" w:rsidRDefault="007A71A1" w:rsidP="007A71A1">
            <w:pPr>
              <w:jc w:val="center"/>
              <w:rPr>
                <w:b/>
                <w:sz w:val="20"/>
                <w:szCs w:val="20"/>
              </w:rPr>
            </w:pPr>
            <w:r w:rsidRPr="001F053B">
              <w:rPr>
                <w:b/>
                <w:sz w:val="20"/>
                <w:szCs w:val="20"/>
              </w:rPr>
              <w:t>Standard Function</w:t>
            </w:r>
          </w:p>
        </w:tc>
        <w:tc>
          <w:tcPr>
            <w:tcW w:w="1771" w:type="dxa"/>
            <w:tcBorders>
              <w:bottom w:val="single" w:sz="4" w:space="0" w:color="auto"/>
            </w:tcBorders>
            <w:shd w:val="clear" w:color="auto" w:fill="BFBFBF"/>
          </w:tcPr>
          <w:p w14:paraId="4C0DE413" w14:textId="77777777" w:rsidR="007A71A1" w:rsidRPr="00AA29A2" w:rsidRDefault="007A71A1" w:rsidP="007A71A1">
            <w:pPr>
              <w:jc w:val="center"/>
              <w:rPr>
                <w:b/>
                <w:sz w:val="20"/>
                <w:szCs w:val="20"/>
              </w:rPr>
            </w:pPr>
            <w:r w:rsidRPr="00AA29A2">
              <w:rPr>
                <w:b/>
                <w:sz w:val="20"/>
                <w:szCs w:val="20"/>
              </w:rPr>
              <w:t>Unacceptable - 1</w:t>
            </w:r>
          </w:p>
        </w:tc>
        <w:tc>
          <w:tcPr>
            <w:tcW w:w="1606" w:type="dxa"/>
            <w:tcBorders>
              <w:bottom w:val="single" w:sz="4" w:space="0" w:color="auto"/>
            </w:tcBorders>
            <w:shd w:val="clear" w:color="auto" w:fill="BFBFBF"/>
          </w:tcPr>
          <w:p w14:paraId="4BF39521" w14:textId="77777777" w:rsidR="007A71A1" w:rsidRPr="00AA29A2" w:rsidRDefault="007A71A1" w:rsidP="007A71A1">
            <w:pPr>
              <w:jc w:val="center"/>
              <w:rPr>
                <w:b/>
                <w:sz w:val="20"/>
                <w:szCs w:val="20"/>
              </w:rPr>
            </w:pPr>
            <w:r w:rsidRPr="00AA29A2">
              <w:rPr>
                <w:b/>
                <w:sz w:val="20"/>
                <w:szCs w:val="20"/>
              </w:rPr>
              <w:t>Min Meets - 2</w:t>
            </w:r>
          </w:p>
        </w:tc>
        <w:tc>
          <w:tcPr>
            <w:tcW w:w="1936" w:type="dxa"/>
            <w:tcBorders>
              <w:bottom w:val="single" w:sz="4" w:space="0" w:color="auto"/>
            </w:tcBorders>
            <w:shd w:val="clear" w:color="auto" w:fill="BFBFBF"/>
          </w:tcPr>
          <w:p w14:paraId="5AACDFDD" w14:textId="77777777" w:rsidR="007A71A1" w:rsidRPr="00AA29A2" w:rsidRDefault="007A71A1" w:rsidP="007A71A1">
            <w:pPr>
              <w:jc w:val="center"/>
              <w:rPr>
                <w:b/>
                <w:sz w:val="20"/>
                <w:szCs w:val="20"/>
              </w:rPr>
            </w:pPr>
            <w:r w:rsidRPr="00AA29A2">
              <w:rPr>
                <w:b/>
                <w:sz w:val="20"/>
                <w:szCs w:val="20"/>
              </w:rPr>
              <w:t>Meets Standards - 3</w:t>
            </w:r>
          </w:p>
        </w:tc>
        <w:tc>
          <w:tcPr>
            <w:tcW w:w="1772" w:type="dxa"/>
            <w:tcBorders>
              <w:bottom w:val="single" w:sz="4" w:space="0" w:color="auto"/>
            </w:tcBorders>
            <w:shd w:val="clear" w:color="auto" w:fill="BFBFBF"/>
          </w:tcPr>
          <w:p w14:paraId="35150910" w14:textId="77777777" w:rsidR="007A71A1" w:rsidRPr="00AA29A2" w:rsidRDefault="007A71A1" w:rsidP="007A71A1">
            <w:pPr>
              <w:jc w:val="center"/>
              <w:rPr>
                <w:b/>
                <w:sz w:val="20"/>
                <w:szCs w:val="20"/>
              </w:rPr>
            </w:pPr>
            <w:r w:rsidRPr="00AA29A2">
              <w:rPr>
                <w:b/>
                <w:sz w:val="20"/>
                <w:szCs w:val="20"/>
              </w:rPr>
              <w:t>Distinguished - 4</w:t>
            </w:r>
          </w:p>
        </w:tc>
      </w:tr>
      <w:tr w:rsidR="007A71A1" w:rsidRPr="00123296" w14:paraId="499EA381" w14:textId="77777777" w:rsidTr="007A71A1">
        <w:tc>
          <w:tcPr>
            <w:tcW w:w="1843" w:type="dxa"/>
          </w:tcPr>
          <w:p w14:paraId="1CBD48AA" w14:textId="77777777" w:rsidR="007A71A1" w:rsidRPr="00095391" w:rsidRDefault="007A71A1" w:rsidP="007A71A1">
            <w:pPr>
              <w:autoSpaceDE w:val="0"/>
              <w:autoSpaceDN w:val="0"/>
              <w:adjustRightInd w:val="0"/>
              <w:rPr>
                <w:rFonts w:ascii="Arial" w:hAnsi="Arial" w:cs="Arial"/>
                <w:b/>
                <w:color w:val="1B191A"/>
                <w:sz w:val="20"/>
                <w:szCs w:val="20"/>
              </w:rPr>
            </w:pPr>
            <w:r>
              <w:rPr>
                <w:rFonts w:ascii="Arial" w:hAnsi="Arial" w:cs="Arial"/>
                <w:b/>
                <w:color w:val="1B191A"/>
                <w:sz w:val="20"/>
                <w:szCs w:val="20"/>
              </w:rPr>
              <w:t xml:space="preserve">6C. </w:t>
            </w:r>
            <w:r w:rsidRPr="00095391">
              <w:rPr>
                <w:rFonts w:ascii="Arial" w:hAnsi="Arial" w:cs="Arial"/>
                <w:b/>
                <w:color w:val="1B191A"/>
                <w:sz w:val="20"/>
                <w:szCs w:val="20"/>
              </w:rPr>
              <w:t>Assess, analyze, and anticipate emerging trends and initiatives in order to adapt leadership strategies.</w:t>
            </w:r>
          </w:p>
        </w:tc>
        <w:tc>
          <w:tcPr>
            <w:tcW w:w="1771" w:type="dxa"/>
          </w:tcPr>
          <w:p w14:paraId="249968F2" w14:textId="77777777" w:rsidR="007A71A1" w:rsidRDefault="007A71A1" w:rsidP="007A71A1">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 the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r>
              <w:rPr>
                <w:rFonts w:ascii="TimesNewRoman" w:hAnsi="TimesNewRoman" w:cs="TimesNewRoman"/>
                <w:sz w:val="16"/>
                <w:szCs w:val="16"/>
              </w:rPr>
              <w:t xml:space="preserve"> (ELCC 6.2c)</w:t>
            </w:r>
          </w:p>
          <w:p w14:paraId="2C5BC576" w14:textId="77777777" w:rsidR="007A71A1" w:rsidRDefault="007A71A1" w:rsidP="007A71A1">
            <w:pPr>
              <w:rPr>
                <w:rFonts w:ascii="TimesNewRoman" w:hAnsi="TimesNewRoman" w:cs="TimesNewRoman"/>
                <w:sz w:val="16"/>
                <w:szCs w:val="16"/>
              </w:rPr>
            </w:pPr>
          </w:p>
          <w:p w14:paraId="57B30686" w14:textId="77777777" w:rsidR="007A71A1" w:rsidRPr="00755707" w:rsidRDefault="007A71A1" w:rsidP="007A71A1">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A500A2">
              <w:rPr>
                <w:rFonts w:ascii="TimesNewRoman" w:hAnsi="TimesNewRoman" w:cs="TimesNewRoman"/>
                <w:sz w:val="16"/>
                <w:szCs w:val="16"/>
              </w:rPr>
              <w:t xml:space="preserve"> demonstrate an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and 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organizations to have a positive affect on student learning.</w:t>
            </w:r>
            <w:r>
              <w:rPr>
                <w:rFonts w:ascii="TimesNewRoman" w:hAnsi="TimesNewRoman" w:cs="TimesNewRoman"/>
                <w:sz w:val="16"/>
                <w:szCs w:val="16"/>
              </w:rPr>
              <w:t xml:space="preserve"> (ELCC 4.1b)</w:t>
            </w:r>
          </w:p>
        </w:tc>
        <w:tc>
          <w:tcPr>
            <w:tcW w:w="1606" w:type="dxa"/>
          </w:tcPr>
          <w:p w14:paraId="0A0E2789" w14:textId="77777777" w:rsidR="007A71A1" w:rsidRDefault="007A71A1" w:rsidP="007A71A1">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rates the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r>
              <w:rPr>
                <w:rFonts w:ascii="TimesNewRoman" w:hAnsi="TimesNewRoman" w:cs="TimesNewRoman"/>
                <w:sz w:val="16"/>
                <w:szCs w:val="16"/>
              </w:rPr>
              <w:t>.</w:t>
            </w:r>
          </w:p>
          <w:p w14:paraId="5C0F78FA" w14:textId="77777777" w:rsidR="007A71A1" w:rsidRDefault="007A71A1" w:rsidP="007A71A1">
            <w:pPr>
              <w:rPr>
                <w:rFonts w:ascii="TimesNewRoman" w:hAnsi="TimesNewRoman" w:cs="TimesNewRoman"/>
                <w:sz w:val="16"/>
                <w:szCs w:val="16"/>
              </w:rPr>
            </w:pPr>
          </w:p>
          <w:p w14:paraId="58A0F03A" w14:textId="77777777" w:rsidR="007A71A1" w:rsidRPr="00123296" w:rsidRDefault="007A71A1" w:rsidP="007A71A1">
            <w:pPr>
              <w:rPr>
                <w:rFonts w:ascii="Arial" w:hAnsi="Arial" w:cs="Arial"/>
                <w:b/>
                <w:sz w:val="20"/>
                <w:szCs w:val="20"/>
              </w:rPr>
            </w:pPr>
            <w:r>
              <w:rPr>
                <w:rFonts w:ascii="TimesNewRoman" w:hAnsi="TimesNewRoman" w:cs="TimesNewRoman"/>
                <w:sz w:val="16"/>
                <w:szCs w:val="16"/>
              </w:rPr>
              <w:t>Candidate</w:t>
            </w:r>
            <w:r w:rsidRPr="00A500A2">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partial</w:t>
            </w:r>
            <w:r w:rsidRPr="00A500A2">
              <w:rPr>
                <w:rFonts w:ascii="TimesNewRoman" w:hAnsi="TimesNewRoman" w:cs="TimesNewRoman"/>
                <w:sz w:val="16"/>
                <w:szCs w:val="16"/>
              </w:rPr>
              <w:t xml:space="preserve">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and 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organizations to have a positive affect on student learning.</w:t>
            </w:r>
          </w:p>
        </w:tc>
        <w:tc>
          <w:tcPr>
            <w:tcW w:w="1936" w:type="dxa"/>
          </w:tcPr>
          <w:p w14:paraId="312CC001" w14:textId="77777777" w:rsidR="007A71A1" w:rsidRDefault="007A71A1" w:rsidP="007A71A1">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 the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r>
              <w:rPr>
                <w:rFonts w:ascii="TimesNewRoman" w:hAnsi="TimesNewRoman" w:cs="TimesNewRoman"/>
                <w:sz w:val="16"/>
                <w:szCs w:val="16"/>
              </w:rPr>
              <w:t>.</w:t>
            </w:r>
          </w:p>
          <w:p w14:paraId="1CCEC586" w14:textId="77777777" w:rsidR="007A71A1" w:rsidRDefault="007A71A1" w:rsidP="007A71A1">
            <w:pPr>
              <w:rPr>
                <w:rFonts w:ascii="TimesNewRoman" w:hAnsi="TimesNewRoman" w:cs="TimesNewRoman"/>
                <w:sz w:val="16"/>
                <w:szCs w:val="16"/>
              </w:rPr>
            </w:pPr>
          </w:p>
          <w:p w14:paraId="437C7361" w14:textId="77777777" w:rsidR="007A71A1" w:rsidRPr="00123296" w:rsidRDefault="007A71A1" w:rsidP="007A71A1">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A500A2">
              <w:rPr>
                <w:rFonts w:ascii="TimesNewRoman" w:hAnsi="TimesNewRoman" w:cs="TimesNewRoman"/>
                <w:sz w:val="16"/>
                <w:szCs w:val="16"/>
              </w:rPr>
              <w:t xml:space="preserve"> demonstrate an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and 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organizations to have a positive affect on student learning.</w:t>
            </w:r>
          </w:p>
        </w:tc>
        <w:tc>
          <w:tcPr>
            <w:tcW w:w="1772" w:type="dxa"/>
          </w:tcPr>
          <w:p w14:paraId="186337F1" w14:textId="77777777" w:rsidR="007A71A1" w:rsidRDefault="007A71A1" w:rsidP="007A71A1">
            <w:pPr>
              <w:rPr>
                <w:rFonts w:ascii="TimesNewRoman" w:hAnsi="TimesNewRoman" w:cs="TimesNewRoman"/>
                <w:sz w:val="16"/>
                <w:szCs w:val="16"/>
              </w:rPr>
            </w:pPr>
            <w:r>
              <w:rPr>
                <w:rFonts w:ascii="TimesNewRoman" w:hAnsi="TimesNewRoman" w:cs="TimesNewRoman"/>
                <w:sz w:val="16"/>
                <w:szCs w:val="16"/>
              </w:rPr>
              <w:t>Candidate</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rates a </w:t>
            </w:r>
            <w:r>
              <w:rPr>
                <w:rFonts w:ascii="TimesNewRoman" w:hAnsi="TimesNewRoman" w:cs="TimesNewRoman"/>
                <w:b/>
                <w:sz w:val="16"/>
                <w:szCs w:val="16"/>
              </w:rPr>
              <w:t>strong</w:t>
            </w:r>
            <w:r>
              <w:rPr>
                <w:rFonts w:ascii="TimesNewRoman" w:hAnsi="TimesNewRoman" w:cs="TimesNewRoman"/>
                <w:sz w:val="16"/>
                <w:szCs w:val="16"/>
              </w:rPr>
              <w:t xml:space="preserv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p>
          <w:p w14:paraId="3165DB03" w14:textId="77777777" w:rsidR="007A71A1" w:rsidRDefault="007A71A1" w:rsidP="007A71A1">
            <w:pPr>
              <w:rPr>
                <w:rFonts w:ascii="TimesNewRoman" w:hAnsi="TimesNewRoman" w:cs="TimesNewRoman"/>
                <w:sz w:val="16"/>
                <w:szCs w:val="16"/>
              </w:rPr>
            </w:pPr>
          </w:p>
          <w:p w14:paraId="2B8FE05A" w14:textId="77777777" w:rsidR="007A71A1" w:rsidRPr="00123296" w:rsidRDefault="007A71A1" w:rsidP="007A71A1">
            <w:pPr>
              <w:rPr>
                <w:rFonts w:ascii="Arial" w:hAnsi="Arial" w:cs="Arial"/>
                <w:b/>
                <w:sz w:val="20"/>
                <w:szCs w:val="20"/>
              </w:rPr>
            </w:pPr>
            <w:r>
              <w:rPr>
                <w:rFonts w:ascii="TimesNewRoman" w:hAnsi="TimesNewRoman" w:cs="TimesNewRoman"/>
                <w:sz w:val="16"/>
                <w:szCs w:val="16"/>
              </w:rPr>
              <w:t>Candidate</w:t>
            </w:r>
            <w:r w:rsidRPr="00A500A2">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A500A2">
              <w:rPr>
                <w:rFonts w:ascii="TimesNewRoman" w:hAnsi="TimesNewRoman" w:cs="TimesNewRoman"/>
                <w:sz w:val="16"/>
                <w:szCs w:val="16"/>
              </w:rPr>
              <w:t xml:space="preserve">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and 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organizations to have a positive affect on student learning.</w:t>
            </w:r>
          </w:p>
        </w:tc>
      </w:tr>
    </w:tbl>
    <w:p w14:paraId="65F3584A" w14:textId="77777777" w:rsidR="005A4D96" w:rsidRPr="00A80300" w:rsidRDefault="005A4D96" w:rsidP="00A80300"/>
    <w:sectPr w:rsidR="005A4D96" w:rsidRPr="00A803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
    <w:altName w:val="Calibri"/>
    <w:panose1 w:val="00000000000000000000"/>
    <w:charset w:val="00"/>
    <w:family w:val="roman"/>
    <w:notTrueType/>
    <w:pitch w:val="default"/>
    <w:sig w:usb0="00000003" w:usb1="00000000" w:usb2="00000000" w:usb3="00000000" w:csb0="00000001" w:csb1="00000000"/>
  </w:font>
  <w:font w:name="TimesNewRoman,Bold">
    <w:altName w:val="Calibri"/>
    <w:panose1 w:val="00000000000000000000"/>
    <w:charset w:val="00"/>
    <w:family w:val="roman"/>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D1F01"/>
    <w:multiLevelType w:val="hybridMultilevel"/>
    <w:tmpl w:val="43940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426455"/>
    <w:multiLevelType w:val="hybridMultilevel"/>
    <w:tmpl w:val="52AE5D52"/>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00"/>
    <w:rsid w:val="000448C4"/>
    <w:rsid w:val="00051849"/>
    <w:rsid w:val="00074793"/>
    <w:rsid w:val="00096D06"/>
    <w:rsid w:val="000F5E28"/>
    <w:rsid w:val="00107FDE"/>
    <w:rsid w:val="00123DB2"/>
    <w:rsid w:val="00145249"/>
    <w:rsid w:val="001E021C"/>
    <w:rsid w:val="00276E58"/>
    <w:rsid w:val="00284FB5"/>
    <w:rsid w:val="002C6B61"/>
    <w:rsid w:val="00312BB0"/>
    <w:rsid w:val="0032616F"/>
    <w:rsid w:val="003744F5"/>
    <w:rsid w:val="003A1CE8"/>
    <w:rsid w:val="00415E33"/>
    <w:rsid w:val="004432DC"/>
    <w:rsid w:val="004473B8"/>
    <w:rsid w:val="004514BD"/>
    <w:rsid w:val="00524B2F"/>
    <w:rsid w:val="00555676"/>
    <w:rsid w:val="005A4D96"/>
    <w:rsid w:val="00623349"/>
    <w:rsid w:val="00642911"/>
    <w:rsid w:val="006776E6"/>
    <w:rsid w:val="00703589"/>
    <w:rsid w:val="00793E07"/>
    <w:rsid w:val="007A151D"/>
    <w:rsid w:val="007A71A1"/>
    <w:rsid w:val="007B6C25"/>
    <w:rsid w:val="007C234F"/>
    <w:rsid w:val="007E2FB0"/>
    <w:rsid w:val="00813FDE"/>
    <w:rsid w:val="008B5FBF"/>
    <w:rsid w:val="00920441"/>
    <w:rsid w:val="0094131C"/>
    <w:rsid w:val="009A2B69"/>
    <w:rsid w:val="009B3C77"/>
    <w:rsid w:val="009D7B50"/>
    <w:rsid w:val="00A02A95"/>
    <w:rsid w:val="00A20611"/>
    <w:rsid w:val="00A80300"/>
    <w:rsid w:val="00AF3C0D"/>
    <w:rsid w:val="00B043DE"/>
    <w:rsid w:val="00B26680"/>
    <w:rsid w:val="00B43CC2"/>
    <w:rsid w:val="00B643EC"/>
    <w:rsid w:val="00B762AF"/>
    <w:rsid w:val="00B76FA9"/>
    <w:rsid w:val="00BA372A"/>
    <w:rsid w:val="00BB0B8A"/>
    <w:rsid w:val="00BB0DB9"/>
    <w:rsid w:val="00C155B8"/>
    <w:rsid w:val="00C2315A"/>
    <w:rsid w:val="00C52CF7"/>
    <w:rsid w:val="00C724A2"/>
    <w:rsid w:val="00C90D86"/>
    <w:rsid w:val="00C96319"/>
    <w:rsid w:val="00C97F8D"/>
    <w:rsid w:val="00CA5A06"/>
    <w:rsid w:val="00CE0C54"/>
    <w:rsid w:val="00CE3F51"/>
    <w:rsid w:val="00D0713A"/>
    <w:rsid w:val="00D313A9"/>
    <w:rsid w:val="00D71FED"/>
    <w:rsid w:val="00D94AE7"/>
    <w:rsid w:val="00DA27E5"/>
    <w:rsid w:val="00DB23C5"/>
    <w:rsid w:val="00DC21AF"/>
    <w:rsid w:val="00E05CF1"/>
    <w:rsid w:val="00E47DD4"/>
    <w:rsid w:val="00E64E8F"/>
    <w:rsid w:val="00E774CC"/>
    <w:rsid w:val="00E8049D"/>
    <w:rsid w:val="00EA65D9"/>
    <w:rsid w:val="00ED3E8A"/>
    <w:rsid w:val="00EE25DB"/>
    <w:rsid w:val="00F03AAF"/>
    <w:rsid w:val="00F40E04"/>
    <w:rsid w:val="00F64E05"/>
    <w:rsid w:val="00F724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AA1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030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80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803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8362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Educational Leadership Program</vt:lpstr>
    </vt:vector>
  </TitlesOfParts>
  <Company>home</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 Program</dc:title>
  <dc:subject/>
  <dc:creator>robert scheidet</dc:creator>
  <cp:keywords/>
  <cp:lastModifiedBy>Megan N Ross</cp:lastModifiedBy>
  <cp:revision>2</cp:revision>
  <cp:lastPrinted>2012-08-28T17:32:00Z</cp:lastPrinted>
  <dcterms:created xsi:type="dcterms:W3CDTF">2017-08-10T02:37:00Z</dcterms:created>
  <dcterms:modified xsi:type="dcterms:W3CDTF">2017-08-10T02:37:00Z</dcterms:modified>
</cp:coreProperties>
</file>